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ԷԱՃԱՊՁԲ-ՀԱՄԱՐ/ՃՈ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приобретение  временных государственных  номерных  знаков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