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2018.10.31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tires with ECE-ECE-SEZ-18/3 code for the needs of "Yerevan Thermoelectric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