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ՀՀՔԿ-ԷԱՃԾՁԲ-ԻԿ-19/2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քննչական կոմիտեի դեպարտամենտ</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Մամիկոնյանց 46/5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Purchasing Internet services for the needs of the RA Investigative Committee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900011000834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11:30 </w:t>
      </w:r>
      <w:r w:rsidRPr="004F2506">
        <w:rPr>
          <w:rFonts w:ascii="GHEA Grapalat" w:hAnsi="GHEA Grapalat"/>
          <w:i w:val="0"/>
          <w:sz w:val="24"/>
          <w:szCs w:val="24"/>
        </w:rPr>
        <w:t xml:space="preserve">o'clock on the </w:t>
      </w:r>
      <w:r w:rsidR="00981E61" w:rsidRPr="004F2506">
        <w:rPr>
          <w:rFonts w:ascii="GHEA Grapalat" w:hAnsi="GHEA Grapalat"/>
          <w:i w:val="0"/>
          <w:lang w:val="af-ZA"/>
        </w:rPr>
        <w:t>18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քննչական կոմիտեի դեպարտամենտ</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