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ՀՆԱ-ԷԱՃԾՁԲ-19/02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интернет услуги / ՀՆԱ-ԷԱՃԾՁԲ-19/02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Հանրապետության նախագահի աշխատակազմ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