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ԵՔ-ԷԱՃԾՁԲ-19/21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ԵՔ-ԷԱՃԾՁԲ-19/21) по приобретение услуг для организации спортивных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