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2019.01.22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ԵՔ-ԷԱՃԾՁԲ-19/41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 по приобретение услуг для организации спортивных мероприятий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