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2019.01.16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ԿՄԵՔ-ԷԱՃԱՊՁԲ-19/3</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Կոտայքի մարզի Եղվարդ քաղաքապետարան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Երևանյան 1</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FOR THE NEEDS OF THE REGIONAL COMMUNITY IN THE ACHIEVEMENT OF THE REGULAR BENZIN</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16:00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ԳՎ 900112101028</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16:00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16:00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FOR THE NEEDS OF THE REGIONAL COMMUNITY IN THE ACHIEVEMENT OF THE REGULAR BENZIN</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