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ԿԱԶՄԱԿԵՐՊՎԱԾ ՈՒԱԿ-ԷԱՃԱՊՁԲ-19/4 ԾԱԾԿԱԳՐՈՎ ԿԱԶՄԱԿԵՐՊՎԱԾ ԳՆՄԱՆ ԸՆԹԱՑԱԿԱՐԳ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