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65" w:rsidRPr="00BE55BA" w:rsidRDefault="00096865" w:rsidP="00D91031">
      <w:pPr>
        <w:pStyle w:val="BodyText"/>
        <w:spacing w:after="160" w:line="360" w:lineRule="auto"/>
        <w:ind w:right="7" w:firstLine="567"/>
        <w:jc w:val="right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160"/>
        <w:ind w:left="567" w:right="565" w:firstLine="11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160"/>
        <w:ind w:left="567" w:right="565" w:firstLine="11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160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160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160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BE55BA" w:rsidRDefault="00274C89" w:rsidP="00274C89">
      <w:pPr>
        <w:pStyle w:val="BodyTextIndent"/>
        <w:spacing w:after="160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от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2018.04.07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160"/>
        <w:ind w:left="567" w:right="565" w:firstLine="11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9340FB" w:rsidRDefault="00274C89" w:rsidP="009340F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ՀՀ ՖՆ ԷԱՃԾՁԲ-18/1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160"/>
        <w:rPr>
          <w:rFonts w:ascii="GHEA Grapalat" w:hAnsi="GHEA Grapalat"/>
          <w:i w:val="0"/>
          <w:sz w:val="24"/>
          <w:szCs w:val="24"/>
        </w:rPr>
      </w:pPr>
    </w:p>
    <w:p w:rsidR="008606D8" w:rsidRPr="00E81EC5" w:rsidRDefault="008606D8" w:rsidP="00E81EC5">
      <w:pPr>
        <w:rPr>
          <w:rFonts w:ascii="GHEA Grapalat" w:hAnsi="GHEA Grapalat" w:cs="Calibri"/>
          <w:color w:val="000000"/>
        </w:rPr>
      </w:pPr>
      <w:r w:rsidRPr="00311891">
        <w:rPr>
          <w:rFonts w:ascii="GHEA Grapalat" w:hAnsi="GHEA Grapalat"/>
        </w:rPr>
        <w:t xml:space="preserve">Заказчик </w:t>
      </w:r>
      <w:r w:rsidR="00E81EC5">
        <w:rPr>
          <w:rFonts w:ascii="GHEA Grapalat" w:hAnsi="GHEA Grapalat" w:cs="Calibri"/>
          <w:color w:val="000000"/>
        </w:rPr>
        <w:t>Министерство финансов РА</w:t>
      </w:r>
      <w:r w:rsidR="00E81EC5">
        <w:rPr>
          <w:rFonts w:ascii="Courier New" w:hAnsi="Courier New" w:cs="Courier New"/>
          <w:color w:val="000000"/>
        </w:rPr>
        <w:t> </w:t>
      </w:r>
      <w:r>
        <w:rPr>
          <w:rFonts w:ascii="GHEA Grapalat" w:hAnsi="GHEA Grapalat"/>
          <w:lang w:val="af-ZA"/>
        </w:rPr>
        <w:t xml:space="preserve"> </w:t>
      </w:r>
      <w:r w:rsidRPr="00311891">
        <w:rPr>
          <w:rFonts w:ascii="GHEA Grapalat" w:hAnsi="GHEA Grapalat"/>
        </w:rPr>
        <w:t xml:space="preserve">находящийся по адресу: </w:t>
      </w:r>
      <w:r w:rsidR="00B423E5" w:rsidRPr="00BE55BA">
        <w:rPr>
          <w:rFonts w:ascii="GHEA Grapalat" w:hAnsi="GHEA Grapalat"/>
          <w:spacing w:val="-6"/>
        </w:rPr>
        <w:t xml:space="preserve">ул. </w:t>
      </w:r>
      <w:proofErr w:type="spellStart"/>
      <w:r w:rsidR="00B423E5" w:rsidRPr="00BE55BA">
        <w:rPr>
          <w:rFonts w:ascii="GHEA Grapalat" w:hAnsi="GHEA Grapalat"/>
          <w:spacing w:val="-6"/>
        </w:rPr>
        <w:t>Мелик-Адамяна</w:t>
      </w:r>
      <w:proofErr w:type="spellEnd"/>
      <w:r w:rsidR="00B423E5" w:rsidRPr="00BE55BA">
        <w:rPr>
          <w:rFonts w:ascii="GHEA Grapalat" w:hAnsi="GHEA Grapalat"/>
          <w:spacing w:val="-6"/>
        </w:rPr>
        <w:t xml:space="preserve"> 1</w:t>
      </w:r>
      <w:r w:rsidRPr="00311891">
        <w:rPr>
          <w:rFonts w:ascii="GHEA Grapalat" w:hAnsi="GHEA Grapalat"/>
        </w:rPr>
        <w:t>,</w:t>
      </w:r>
    </w:p>
    <w:p w:rsidR="008606D8" w:rsidRPr="00311891" w:rsidRDefault="008606D8" w:rsidP="008606D8">
      <w:pPr>
        <w:pStyle w:val="BodyTextIndent"/>
        <w:ind w:left="1404" w:firstLine="297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>(наименование заказчика)   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160"/>
        <w:ind w:firstLine="0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567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10513D" w:rsidRPr="0010513D">
        <w:rPr>
          <w:rFonts w:ascii="GHEA Grapalat" w:hAnsi="GHEA Grapalat"/>
          <w:i w:val="0"/>
          <w:sz w:val="24"/>
          <w:szCs w:val="24"/>
        </w:rPr>
        <w:t>Непрерывный курс профессиональной подготовки для внутренних аудиторов государственного сектор</w:t>
      </w:r>
      <w:bookmarkStart w:id="0" w:name="_GoBack"/>
      <w:bookmarkEnd w:id="0"/>
      <w:r w:rsidR="0010513D" w:rsidRPr="0010513D">
        <w:rPr>
          <w:rFonts w:ascii="GHEA Grapalat" w:hAnsi="GHEA Grapalat"/>
          <w:i w:val="0"/>
          <w:sz w:val="24"/>
          <w:szCs w:val="24"/>
        </w:rPr>
        <w:t>а Армении</w:t>
      </w:r>
      <w:r w:rsidR="0010513D" w:rsidRPr="0010513D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160"/>
        <w:ind w:left="2268" w:firstLine="0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160" w:line="336" w:lineRule="auto"/>
        <w:ind w:firstLine="567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160" w:line="360" w:lineRule="auto"/>
        <w:ind w:firstLine="720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160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BE55BA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160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CC6971" w:rsidRDefault="00677658" w:rsidP="00CC6971">
      <w:pPr>
        <w:rPr>
          <w:rFonts w:ascii="GHEA Grapalat" w:hAnsi="GHEA Grapalat"/>
          <w:lang w:val="hy-AM"/>
        </w:rPr>
      </w:pPr>
      <w:r w:rsidRPr="00BE55BA">
        <w:rPr>
          <w:rFonts w:ascii="GHEA Grapalat" w:hAnsi="GHEA Grapalat"/>
        </w:rPr>
        <w:t xml:space="preserve">Для получения приглашения на </w:t>
      </w:r>
      <w:r w:rsidR="00E60A57" w:rsidRPr="00BE55BA">
        <w:rPr>
          <w:rFonts w:ascii="GHEA Grapalat" w:hAnsi="GHEA Grapalat"/>
        </w:rPr>
        <w:t>электронный аукцион</w:t>
      </w:r>
      <w:r w:rsidRPr="00BE55BA">
        <w:rPr>
          <w:rFonts w:ascii="GHEA Grapalat" w:hAnsi="GHEA Grapalat"/>
        </w:rPr>
        <w:t xml:space="preserve"> в документарной форме необходимо обратиться к заказчику до </w:t>
      </w:r>
      <w:r w:rsidR="000C0240">
        <w:rPr>
          <w:rFonts w:ascii="GHEA Grapalat" w:hAnsi="GHEA Grapalat"/>
          <w:lang w:val="af-ZA"/>
        </w:rPr>
        <w:t xml:space="preserve">10:00 </w:t>
      </w:r>
      <w:r w:rsidR="00726718">
        <w:rPr>
          <w:rFonts w:ascii="GHEA Grapalat" w:hAnsi="GHEA Grapalat"/>
          <w:lang w:val="af-ZA"/>
        </w:rPr>
        <w:t xml:space="preserve"> </w:t>
      </w:r>
      <w:r w:rsidRPr="00BE55BA">
        <w:rPr>
          <w:rFonts w:ascii="GHEA Grapalat" w:hAnsi="GHEA Grapalat"/>
        </w:rPr>
        <w:t xml:space="preserve">часов </w:t>
      </w:r>
      <w:r w:rsidR="000C0240" w:rsidRPr="00B423E5">
        <w:rPr>
          <w:rFonts w:ascii="GHEA Grapalat" w:hAnsi="GHEA Grapalat"/>
        </w:rPr>
        <w:t xml:space="preserve">8 </w:t>
      </w:r>
      <w:r w:rsidRPr="00BE55BA">
        <w:rPr>
          <w:rFonts w:ascii="GHEA Grapalat" w:hAnsi="GHEA Grapalat"/>
        </w:rPr>
        <w:t xml:space="preserve">дня </w:t>
      </w:r>
      <w:proofErr w:type="gramStart"/>
      <w:r w:rsidRPr="00BE55BA">
        <w:rPr>
          <w:rFonts w:ascii="GHEA Grapalat" w:hAnsi="GHEA Grapalat"/>
        </w:rPr>
        <w:t>с даты опубликования</w:t>
      </w:r>
      <w:proofErr w:type="gramEnd"/>
      <w:r w:rsidRPr="00BE55BA">
        <w:rPr>
          <w:rFonts w:ascii="GHEA Grapalat" w:hAnsi="GHEA Grapalat"/>
        </w:rPr>
        <w:t xml:space="preserve"> настоящего объявления. При этом</w:t>
      </w:r>
      <w:proofErr w:type="gramStart"/>
      <w:r w:rsidRPr="00BE55BA">
        <w:rPr>
          <w:rFonts w:ascii="GHEA Grapalat" w:hAnsi="GHEA Grapalat"/>
        </w:rPr>
        <w:t>,</w:t>
      </w:r>
      <w:proofErr w:type="gramEnd"/>
      <w:r w:rsidRPr="00BE55BA">
        <w:rPr>
          <w:rFonts w:ascii="GHEA Grapalat" w:hAnsi="GHEA Grapalat"/>
        </w:rPr>
        <w:t xml:space="preserve"> для получения приглашения в документарной форме заказчику должно быть представлено письменное заявление. Заказчик</w:t>
      </w:r>
      <w:r w:rsidR="003935EF" w:rsidRPr="00BE55BA">
        <w:rPr>
          <w:rFonts w:ascii="Courier New" w:hAnsi="Courier New" w:cs="Courier New"/>
          <w:lang w:val="en-US"/>
        </w:rPr>
        <w:t> </w:t>
      </w:r>
      <w:r w:rsidRPr="00BE55BA">
        <w:rPr>
          <w:rFonts w:ascii="GHEA Grapalat" w:hAnsi="GHEA Grapalat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lang w:val="en-US"/>
        </w:rPr>
        <w:t> </w:t>
      </w:r>
      <w:r w:rsidRPr="00BE55BA">
        <w:rPr>
          <w:rFonts w:ascii="GHEA Grapalat" w:hAnsi="GHEA Grapalat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lang w:val="af-ZA"/>
        </w:rPr>
        <w:t>0</w:t>
      </w:r>
      <w:r w:rsidR="00BD4D50">
        <w:rPr>
          <w:rFonts w:ascii="GHEA Grapalat" w:hAnsi="GHEA Grapalat"/>
          <w:lang w:val="af-ZA"/>
        </w:rPr>
        <w:t xml:space="preserve"> </w:t>
      </w:r>
      <w:proofErr w:type="spellStart"/>
      <w:r w:rsidRPr="00BE55BA">
        <w:rPr>
          <w:rFonts w:ascii="GHEA Grapalat" w:hAnsi="GHEA Grapalat"/>
        </w:rPr>
        <w:t>драмов</w:t>
      </w:r>
      <w:proofErr w:type="spellEnd"/>
      <w:r w:rsidRPr="00BE55BA">
        <w:rPr>
          <w:rFonts w:ascii="GHEA Grapalat" w:hAnsi="GHEA Grapalat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</w:rPr>
        <w:footnoteReference w:id="2"/>
      </w:r>
      <w:r w:rsidRPr="00BE55BA">
        <w:rPr>
          <w:rFonts w:ascii="GHEA Grapalat" w:hAnsi="GHEA Grapalat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C6971">
        <w:rPr>
          <w:rFonts w:ascii="GHEA Grapalat" w:hAnsi="GHEA Grapalat"/>
          <w:lang w:val="hy-AM"/>
        </w:rPr>
        <w:t>Операционное управление Министерства финансов РА</w:t>
      </w:r>
      <w:r w:rsidRPr="00BE55BA">
        <w:rPr>
          <w:rStyle w:val="FootnoteReference"/>
          <w:rFonts w:ascii="GHEA Grapalat" w:hAnsi="GHEA Grapalat"/>
        </w:rPr>
        <w:footnoteReference w:id="3"/>
      </w:r>
      <w:r w:rsidRPr="00BE55BA">
        <w:rPr>
          <w:rFonts w:ascii="GHEA Grapalat" w:hAnsi="GHEA Grapalat"/>
        </w:rPr>
        <w:t>).</w:t>
      </w:r>
    </w:p>
    <w:p w:rsidR="0067579A" w:rsidRPr="00BE55BA" w:rsidRDefault="00357D48" w:rsidP="00976679">
      <w:pPr>
        <w:pStyle w:val="BodyTextIndent"/>
        <w:spacing w:after="160" w:line="336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160" w:line="336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160" w:line="336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9424A8">
        <w:rPr>
          <w:rFonts w:ascii="GHEA Grapalat" w:hAnsi="GHEA Grapalat"/>
          <w:i w:val="0"/>
          <w:sz w:val="24"/>
          <w:szCs w:val="24"/>
          <w:lang w:val="af-ZA"/>
        </w:rPr>
        <w:t>10:00</w:t>
      </w:r>
      <w:r w:rsidR="00C96F09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часов </w:t>
      </w:r>
      <w:r w:rsidR="009424A8" w:rsidRPr="000C0240">
        <w:rPr>
          <w:rFonts w:ascii="GHEA Grapalat" w:hAnsi="GHEA Grapalat"/>
          <w:i w:val="0"/>
          <w:sz w:val="24"/>
          <w:szCs w:val="24"/>
        </w:rPr>
        <w:t xml:space="preserve">8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</w:t>
      </w:r>
      <w:proofErr w:type="gramStart"/>
      <w:r w:rsidRPr="00BE55BA">
        <w:rPr>
          <w:rFonts w:ascii="GHEA Grapalat" w:hAnsi="GHEA Grapalat"/>
          <w:i w:val="0"/>
          <w:sz w:val="24"/>
          <w:szCs w:val="24"/>
        </w:rPr>
        <w:t>с даты опубликования</w:t>
      </w:r>
      <w:proofErr w:type="gramEnd"/>
      <w:r w:rsidRPr="00BE55BA">
        <w:rPr>
          <w:rFonts w:ascii="GHEA Grapalat" w:hAnsi="GHEA Grapalat"/>
          <w:i w:val="0"/>
          <w:sz w:val="24"/>
          <w:szCs w:val="24"/>
        </w:rPr>
        <w:t xml:space="preserve">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 xml:space="preserve">Заявки могут быть поданы кроме </w:t>
      </w:r>
      <w:proofErr w:type="gramStart"/>
      <w:r w:rsidR="0048444D" w:rsidRPr="00BE55BA">
        <w:rPr>
          <w:rFonts w:ascii="GHEA Grapalat" w:hAnsi="GHEA Grapalat"/>
          <w:i w:val="0"/>
          <w:sz w:val="24"/>
          <w:szCs w:val="24"/>
        </w:rPr>
        <w:t>армянского</w:t>
      </w:r>
      <w:proofErr w:type="gramEnd"/>
      <w:r w:rsidR="0048444D" w:rsidRPr="00BE55BA">
        <w:rPr>
          <w:rFonts w:ascii="GHEA Grapalat" w:hAnsi="GHEA Grapalat"/>
          <w:i w:val="0"/>
          <w:sz w:val="24"/>
          <w:szCs w:val="24"/>
        </w:rPr>
        <w:t xml:space="preserve">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160" w:line="336" w:lineRule="auto"/>
        <w:ind w:firstLine="708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54032C">
        <w:rPr>
          <w:rFonts w:ascii="GHEA Grapalat" w:hAnsi="GHEA Grapalat"/>
          <w:i w:val="0"/>
          <w:sz w:val="24"/>
          <w:szCs w:val="24"/>
          <w:lang w:val="af-ZA"/>
        </w:rPr>
        <w:t>10:00</w:t>
      </w:r>
      <w:r w:rsidR="00BC366F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часов на</w:t>
      </w:r>
      <w:r w:rsidR="005D00F7" w:rsidRPr="00BE55BA">
        <w:rPr>
          <w:rFonts w:ascii="GHEA Grapalat" w:hAnsi="GHEA Grapalat"/>
          <w:i w:val="0"/>
          <w:sz w:val="24"/>
          <w:szCs w:val="24"/>
        </w:rPr>
        <w:t xml:space="preserve"> </w:t>
      </w:r>
      <w:r w:rsidR="0054032C" w:rsidRPr="001C1BDB">
        <w:rPr>
          <w:rFonts w:ascii="GHEA Grapalat" w:hAnsi="GHEA Grapalat"/>
          <w:i w:val="0"/>
          <w:sz w:val="24"/>
          <w:szCs w:val="24"/>
        </w:rPr>
        <w:t>8</w:t>
      </w:r>
      <w:r w:rsidR="00CB107A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</w:t>
      </w:r>
      <w:proofErr w:type="gramStart"/>
      <w:r w:rsidRPr="00BE55BA">
        <w:rPr>
          <w:rFonts w:ascii="GHEA Grapalat" w:hAnsi="GHEA Grapalat"/>
          <w:i w:val="0"/>
          <w:sz w:val="24"/>
          <w:szCs w:val="24"/>
        </w:rPr>
        <w:t>с даты опубликования</w:t>
      </w:r>
      <w:proofErr w:type="gramEnd"/>
      <w:r w:rsidRPr="00BE55BA">
        <w:rPr>
          <w:rFonts w:ascii="GHEA Grapalat" w:hAnsi="GHEA Grapalat"/>
          <w:i w:val="0"/>
          <w:sz w:val="24"/>
          <w:szCs w:val="24"/>
        </w:rPr>
        <w:t xml:space="preserve">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160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240" w:lineRule="auto"/>
        <w:ind w:firstLine="0"/>
        <w:jc w:val="lef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240" w:lineRule="auto"/>
        <w:ind w:firstLine="0"/>
        <w:jc w:val="left"/>
        <w:rPr>
          <w:rFonts w:ascii="GHEA Grapalat" w:hAnsi="GHEA Grapalat"/>
          <w:i w:val="0"/>
          <w:sz w:val="24"/>
          <w:szCs w:val="24"/>
        </w:rPr>
      </w:pPr>
    </w:p>
    <w:p w:rsidR="00E81EC5" w:rsidRDefault="00BF6A93" w:rsidP="00E81EC5">
      <w:pPr>
        <w:rPr>
          <w:rFonts w:ascii="GHEA Grapalat" w:hAnsi="GHEA Grapalat" w:cs="Calibri"/>
          <w:color w:val="000000"/>
        </w:rPr>
      </w:pPr>
      <w:r w:rsidRPr="00BE55BA">
        <w:rPr>
          <w:rFonts w:ascii="GHEA Grapalat" w:hAnsi="GHEA Grapalat"/>
        </w:rPr>
        <w:t xml:space="preserve">Заказчик </w:t>
      </w:r>
      <w:r w:rsidR="00E81EC5">
        <w:rPr>
          <w:rFonts w:ascii="GHEA Grapalat" w:hAnsi="GHEA Grapalat" w:cs="Calibri"/>
          <w:color w:val="000000"/>
        </w:rPr>
        <w:t>Министерство финансов РА</w:t>
      </w:r>
      <w:r w:rsidR="00E81EC5">
        <w:rPr>
          <w:rFonts w:ascii="Courier New" w:hAnsi="Courier New" w:cs="Courier New"/>
          <w:color w:val="000000"/>
        </w:rPr>
        <w:t> </w:t>
      </w:r>
    </w:p>
    <w:p w:rsidR="00BF6A93" w:rsidRPr="00BE55BA" w:rsidRDefault="00BF6A93" w:rsidP="00976679">
      <w:pPr>
        <w:pStyle w:val="BodyTextIndent"/>
        <w:spacing w:line="240" w:lineRule="auto"/>
        <w:ind w:firstLine="0"/>
        <w:jc w:val="left"/>
        <w:rPr>
          <w:rFonts w:ascii="GHEA Grapalat" w:hAnsi="GHEA Grapalat"/>
          <w:i w:val="0"/>
          <w:sz w:val="24"/>
          <w:szCs w:val="24"/>
          <w:u w:val="single"/>
        </w:rPr>
      </w:pPr>
    </w:p>
    <w:p w:rsidR="00BF6A93" w:rsidRPr="00976679" w:rsidRDefault="00BF6A93" w:rsidP="00976679">
      <w:pPr>
        <w:pStyle w:val="BodyTextIndent"/>
        <w:spacing w:after="160"/>
        <w:ind w:left="1843" w:firstLine="0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9"/>
      <w:footnotePr>
        <w:pos w:val="beneathText"/>
      </w:footnotePr>
      <w:pgSz w:w="11906" w:h="16838" w:code="9"/>
      <w:pgMar w:top="1276" w:right="991" w:bottom="1418" w:left="1276" w:header="561" w:footer="5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36" w:rsidRDefault="003C2436">
      <w:r>
        <w:separator/>
      </w:r>
    </w:p>
  </w:endnote>
  <w:endnote w:type="continuationSeparator" w:id="0">
    <w:p w:rsidR="003C2436" w:rsidRDefault="003C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10513D">
      <w:rPr>
        <w:rFonts w:ascii="GHEA Grapalat" w:hAnsi="GHEA Grapalat"/>
        <w:noProof/>
        <w:sz w:val="24"/>
        <w:szCs w:val="24"/>
      </w:rPr>
      <w:t>2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36" w:rsidRDefault="003C2436">
      <w:r>
        <w:separator/>
      </w:r>
    </w:p>
  </w:footnote>
  <w:footnote w:type="continuationSeparator" w:id="0">
    <w:p w:rsidR="003C2436" w:rsidRDefault="003C2436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8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240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513D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1BDB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436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32C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84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5373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4A8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3E5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4D50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6971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1EC5"/>
    <w:rsid w:val="00E84171"/>
    <w:rsid w:val="00E85A49"/>
    <w:rsid w:val="00E86383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14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160" w:line="240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100" w:beforeAutospacing="1" w:after="100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14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160" w:line="240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100" w:beforeAutospacing="1" w:after="100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1417-96DC-49F8-8CDE-7E65188F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RePack by Diakov</cp:lastModifiedBy>
  <cp:revision>15</cp:revision>
  <cp:lastPrinted>2017-05-25T06:37:00Z</cp:lastPrinted>
  <dcterms:created xsi:type="dcterms:W3CDTF">2018-03-19T14:33:00Z</dcterms:created>
  <dcterms:modified xsi:type="dcterms:W3CDTF">2018-04-10T18:58:00Z</dcterms:modified>
</cp:coreProperties>
</file>