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2019.01.24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ԵՔ-ԷԱՃԾՁԲ-19/28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по приобретение услуг для нужд Мэрии г. Еревана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Երևանի քաղաքապետարան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