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ԱՍՀՆ-ՊՈԱԿ-ԷԱՃԱՊՁԲ-18/10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The procedure for purchasing clothes for the needs of the NGO "Children's House of the city of Gavar"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