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F5E2" w14:textId="77777777" w:rsidR="00CC6949" w:rsidRDefault="00CC6949" w:rsidP="00CC6949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7FDD185" w14:textId="77777777" w:rsidR="00CC6949" w:rsidRPr="002B43D6" w:rsidRDefault="00CC6949" w:rsidP="00CC6949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proofErr w:type="gram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7E2C83">
        <w:rPr>
          <w:rFonts w:ascii="GHEA Grapalat" w:hAnsi="GHEA Grapalat" w:cs="Arial"/>
          <w:b/>
          <w:sz w:val="20"/>
          <w:lang w:val="es-ES"/>
        </w:rPr>
        <w:t xml:space="preserve"> </w:t>
      </w:r>
      <w:r>
        <w:rPr>
          <w:rFonts w:ascii="GHEA Grapalat" w:hAnsi="GHEA Grapalat" w:cs="Arial"/>
          <w:b/>
          <w:sz w:val="20"/>
          <w:lang w:val="es-ES"/>
        </w:rPr>
        <w:t>1․3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4F5B9CCE" w14:textId="77777777" w:rsidR="00CC6949" w:rsidRPr="007E2C83" w:rsidRDefault="00CC6949" w:rsidP="00CC6949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980F32">
        <w:rPr>
          <w:rFonts w:ascii="GHEA Grapalat" w:hAnsi="GHEA Grapalat"/>
          <w:sz w:val="24"/>
          <w:szCs w:val="24"/>
          <w:lang w:val="af-ZA"/>
        </w:rPr>
        <w:t>«---ԷԱՃԾՁԲ---/---»*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089B5B3D" w14:textId="77777777" w:rsidR="00CC6949" w:rsidRPr="007E2C83" w:rsidRDefault="00CC6949" w:rsidP="00CC6949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4B07E2D0" w14:textId="77777777" w:rsidR="00CC6949" w:rsidRDefault="00CC6949" w:rsidP="00CC6949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95337C" w14:textId="77777777" w:rsidR="00CC6949" w:rsidRDefault="00CC6949" w:rsidP="00CC694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5EE4E16E" w14:textId="77777777" w:rsidR="00CC6949" w:rsidRDefault="00CC6949" w:rsidP="00CC6949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DA91A72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2B6846F4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A76D9AD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89B64A" w14:textId="77777777" w:rsidR="00CC6949" w:rsidRDefault="00CC6949" w:rsidP="00CC6949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 w:rsidRPr="00DE1E5A">
        <w:rPr>
          <w:rFonts w:ascii="GHEA Grapalat" w:hAnsi="GHEA Grapalat" w:cs="Arial"/>
          <w:sz w:val="20"/>
          <w:szCs w:val="20"/>
          <w:lang w:val="es-ES"/>
        </w:rPr>
        <w:t>է</w:t>
      </w:r>
      <w:r>
        <w:rPr>
          <w:rFonts w:ascii="GHEA Grapalat" w:hAnsi="GHEA Grapalat" w:cs="Arial"/>
          <w:sz w:val="20"/>
          <w:szCs w:val="20"/>
          <w:lang w:val="hy-AM"/>
        </w:rPr>
        <w:t xml:space="preserve">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6A22F2B2" w14:textId="77777777" w:rsidR="00CC6949" w:rsidRPr="002B43D6" w:rsidRDefault="00CC6949" w:rsidP="00CC6949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59C5913F" w14:textId="77777777" w:rsidR="00CC6949" w:rsidRDefault="00CC6949" w:rsidP="00CC6949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0B61FE06" w14:textId="77777777" w:rsidR="00CC6949" w:rsidRPr="0050565D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495AE161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E851EBB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3F8B345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7020E8B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4F4D858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01C6663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C90A334" w14:textId="77777777" w:rsidR="00CC6949" w:rsidRPr="005E1F72" w:rsidRDefault="00CC6949" w:rsidP="00CC694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0565D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0565D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63D1E76B" w14:textId="77777777" w:rsidR="00CC6949" w:rsidRPr="005E1F72" w:rsidRDefault="00CC6949" w:rsidP="00CC694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06A7D26F" w14:textId="77777777" w:rsidR="00CC6949" w:rsidRPr="005E1F72" w:rsidRDefault="00CC6949" w:rsidP="00CC6949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6F40A8A4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A54083">
        <w:rPr>
          <w:rFonts w:ascii="GHEA Grapalat" w:hAnsi="GHEA Grapalat" w:cs="Sylfaen"/>
          <w:sz w:val="20"/>
          <w:lang w:val="hy-AM"/>
        </w:rPr>
        <w:t>Կ</w:t>
      </w:r>
      <w:r w:rsidRPr="00A54083">
        <w:rPr>
          <w:rFonts w:ascii="GHEA Grapalat" w:hAnsi="GHEA Grapalat" w:cs="Arial"/>
          <w:sz w:val="20"/>
          <w:lang w:val="hy-AM"/>
        </w:rPr>
        <w:t xml:space="preserve">. </w:t>
      </w:r>
      <w:r w:rsidRPr="00A54083">
        <w:rPr>
          <w:rFonts w:ascii="GHEA Grapalat" w:hAnsi="GHEA Grapalat" w:cs="Sylfaen"/>
          <w:sz w:val="20"/>
          <w:lang w:val="hy-AM"/>
        </w:rPr>
        <w:t>Տ</w:t>
      </w:r>
      <w:r w:rsidRPr="00A54083">
        <w:rPr>
          <w:rFonts w:ascii="GHEA Grapalat" w:hAnsi="GHEA Grapalat" w:cs="Arial"/>
          <w:sz w:val="20"/>
          <w:lang w:val="hy-AM"/>
        </w:rPr>
        <w:t>.</w:t>
      </w:r>
    </w:p>
    <w:p w14:paraId="1E927DE3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4F42CED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66C7A88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AA585C1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09087D" w14:textId="77777777" w:rsidR="00CC6949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4979947" w14:textId="77777777" w:rsidR="00CC6949" w:rsidRPr="00215C3B" w:rsidRDefault="00CC6949" w:rsidP="00CC6949">
      <w:pPr>
        <w:ind w:left="360" w:hanging="360"/>
        <w:jc w:val="center"/>
        <w:rPr>
          <w:rFonts w:ascii="GHEA Grapalat" w:eastAsia="GHEA Grapalat" w:hAnsi="GHEA Grapalat" w:cs="GHEA Grapalat"/>
          <w:i/>
          <w:lang w:val="hy-AM"/>
        </w:rPr>
      </w:pPr>
    </w:p>
    <w:p w14:paraId="46DFE18E" w14:textId="77777777" w:rsidR="00CC6949" w:rsidRPr="00215C3B" w:rsidRDefault="00CC6949" w:rsidP="00CC6949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8"/>
          <w:szCs w:val="18"/>
          <w:lang w:val="hy-AM" w:eastAsia="ru-RU"/>
        </w:rPr>
      </w:pP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* լրացվում է հանձնաժողովի քարտուղարի կողմից` մինչև հրավերը տեղեկագրում հրապարակելը:</w:t>
      </w:r>
    </w:p>
    <w:p w14:paraId="15DCD73C" w14:textId="77777777" w:rsidR="00CC6949" w:rsidRPr="00215C3B" w:rsidRDefault="00CC6949" w:rsidP="00CC6949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8"/>
          <w:szCs w:val="18"/>
          <w:lang w:val="hy-AM" w:eastAsia="ru-RU"/>
        </w:rPr>
      </w:pP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** 1,3 հավելվածը․</w:t>
      </w:r>
    </w:p>
    <w:p w14:paraId="5439D9AF" w14:textId="77777777" w:rsidR="00CC6949" w:rsidRPr="00215C3B" w:rsidRDefault="00CC6949" w:rsidP="00CC6949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8"/>
          <w:szCs w:val="18"/>
          <w:lang w:val="hy-AM" w:eastAsia="ru-RU"/>
        </w:rPr>
      </w:pP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-ներկայացվում է ՀՀ ռեզիդենտ հանդիսացող մասնակցի կողմից</w:t>
      </w:r>
    </w:p>
    <w:p w14:paraId="4A60F3F4" w14:textId="77777777" w:rsidR="00CC6949" w:rsidRPr="00215C3B" w:rsidRDefault="00CC6949" w:rsidP="00CC6949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8"/>
          <w:szCs w:val="18"/>
          <w:lang w:val="hy-AM" w:eastAsia="ru-RU"/>
        </w:rPr>
      </w:pP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-չի ներկայացվում այն մասնակցի կողմից, ով ֆիզիկական անձ է կամ անհատ ձեռնարկատեր</w:t>
      </w:r>
    </w:p>
    <w:p w14:paraId="047BA844" w14:textId="77777777" w:rsidR="00CC6949" w:rsidRPr="00215C3B" w:rsidRDefault="00CC6949" w:rsidP="00CC6949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8"/>
          <w:szCs w:val="18"/>
          <w:lang w:val="hy-AM" w:eastAsia="ru-RU"/>
        </w:rPr>
      </w:pP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*** լրացվում է «Իրավաբանական անձանց պետական գրանցման, իրավաբանական անձանց ստորաբաժանումների, հիմնարկների և անհատ ձեռնարկատերերի պետական հաշվառման մասին»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օրենքի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համաձայն՝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իրավաբանական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անձանց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պետական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ռեգիստրի</w:t>
      </w:r>
      <w:r w:rsidRPr="00215C3B">
        <w:rPr>
          <w:rFonts w:ascii="GHEA Grapalat" w:hAnsi="GHEA Grapalat" w:cs="Sylfaen"/>
          <w:i/>
          <w:sz w:val="18"/>
          <w:szCs w:val="18"/>
          <w:lang w:val="hy-AM" w:eastAsia="ru-RU"/>
        </w:rPr>
        <w:t xml:space="preserve"> </w:t>
      </w:r>
      <w:r w:rsidRPr="00215C3B">
        <w:rPr>
          <w:rFonts w:ascii="GHEA Grapalat" w:hAnsi="GHEA Grapalat" w:cs="Sylfaen"/>
          <w:i/>
          <w:iCs/>
          <w:sz w:val="18"/>
          <w:szCs w:val="18"/>
          <w:lang w:val="hy-AM" w:eastAsia="ru-RU"/>
        </w:rPr>
        <w:t>գործակալությունում գրանցած՝ մասնակցի իրական շահառուների վերաբերյալ տեղեկություններ պարունակող կայքէջի հղումը:</w:t>
      </w:r>
    </w:p>
    <w:p w14:paraId="6D88C229" w14:textId="77777777" w:rsidR="00584EC0" w:rsidRPr="00CC6949" w:rsidRDefault="00584EC0">
      <w:pPr>
        <w:rPr>
          <w:lang w:val="hy-AM"/>
        </w:rPr>
      </w:pPr>
    </w:p>
    <w:sectPr w:rsidR="00584EC0" w:rsidRPr="00CC6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0E"/>
    <w:rsid w:val="00584EC0"/>
    <w:rsid w:val="008D7C0E"/>
    <w:rsid w:val="00C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DAB86-F019-43FB-9ABF-B6991647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CC694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C6949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CC694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Саргсян</dc:creator>
  <cp:keywords/>
  <dc:description/>
  <cp:lastModifiedBy>Карина Саргсян</cp:lastModifiedBy>
  <cp:revision>2</cp:revision>
  <dcterms:created xsi:type="dcterms:W3CDTF">2025-08-06T11:54:00Z</dcterms:created>
  <dcterms:modified xsi:type="dcterms:W3CDTF">2025-08-06T11:54:00Z</dcterms:modified>
</cp:coreProperties>
</file>