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C0" w:rsidRPr="008F31F6" w:rsidRDefault="008F31F6" w:rsidP="008F31F6">
      <w:pPr>
        <w:jc w:val="center"/>
        <w:rPr>
          <w:rFonts w:ascii="GHEA Grapalat" w:hAnsi="GHEA Grapalat" w:cs="Sylfaen"/>
          <w:b/>
          <w:sz w:val="18"/>
          <w:szCs w:val="22"/>
          <w:lang w:val="hy-AM"/>
        </w:rPr>
      </w:pPr>
      <w:r w:rsidRPr="008F31F6">
        <w:rPr>
          <w:rFonts w:ascii="GHEA Grapalat" w:hAnsi="GHEA Grapalat" w:cs="Sylfaen"/>
          <w:b/>
          <w:sz w:val="18"/>
          <w:szCs w:val="22"/>
          <w:lang w:val="hy-AM"/>
        </w:rPr>
        <w:t>ՏԵԽՆԻԿԱԿԱՆ ԲՆՈՒԹԱԳԻՐ</w:t>
      </w:r>
    </w:p>
    <w:p w:rsidR="008F31F6" w:rsidRDefault="008F31F6" w:rsidP="008F31F6">
      <w:pPr>
        <w:jc w:val="center"/>
        <w:rPr>
          <w:rFonts w:ascii="GHEA Grapalat" w:hAnsi="GHEA Grapalat" w:cs="Sylfaen"/>
          <w:b/>
          <w:sz w:val="18"/>
          <w:szCs w:val="22"/>
          <w:lang w:val="hy-AM"/>
        </w:rPr>
      </w:pPr>
      <w:r w:rsidRPr="008F31F6">
        <w:rPr>
          <w:rFonts w:ascii="GHEA Grapalat" w:hAnsi="GHEA Grapalat" w:cs="Sylfaen"/>
          <w:b/>
          <w:sz w:val="18"/>
          <w:szCs w:val="22"/>
          <w:lang w:val="hy-AM"/>
        </w:rPr>
        <w:t>ՍԵՂՄՎԱԾ ԲՆԱԿԱՆ ԳԱԶԻ ՁԵՌՔԲԵՐՄԱՆ</w:t>
      </w:r>
    </w:p>
    <w:p w:rsidR="008F31F6" w:rsidRDefault="008F31F6" w:rsidP="008F31F6">
      <w:pPr>
        <w:jc w:val="center"/>
        <w:rPr>
          <w:rFonts w:ascii="GHEA Grapalat" w:hAnsi="GHEA Grapalat" w:cs="Sylfaen"/>
          <w:b/>
          <w:sz w:val="18"/>
          <w:szCs w:val="22"/>
          <w:lang w:val="hy-AM"/>
        </w:rPr>
      </w:pPr>
    </w:p>
    <w:p w:rsidR="008F31F6" w:rsidRDefault="008F31F6" w:rsidP="008F31F6">
      <w:pPr>
        <w:jc w:val="center"/>
        <w:rPr>
          <w:rFonts w:ascii="GHEA Grapalat" w:hAnsi="GHEA Grapalat" w:cs="Sylfaen"/>
          <w:b/>
          <w:sz w:val="18"/>
          <w:szCs w:val="22"/>
          <w:lang w:val="hy-AM"/>
        </w:rPr>
      </w:pPr>
    </w:p>
    <w:tbl>
      <w:tblPr>
        <w:tblStyle w:val="a3"/>
        <w:tblW w:w="10000" w:type="dxa"/>
        <w:jc w:val="center"/>
        <w:tblLook w:val="04A0" w:firstRow="1" w:lastRow="0" w:firstColumn="1" w:lastColumn="0" w:noHBand="0" w:noVBand="1"/>
      </w:tblPr>
      <w:tblGrid>
        <w:gridCol w:w="531"/>
        <w:gridCol w:w="4549"/>
        <w:gridCol w:w="867"/>
        <w:gridCol w:w="893"/>
        <w:gridCol w:w="1580"/>
        <w:gridCol w:w="1580"/>
      </w:tblGrid>
      <w:tr w:rsidR="008F31F6" w:rsidTr="008F31F6">
        <w:trPr>
          <w:jc w:val="center"/>
        </w:trPr>
        <w:tc>
          <w:tcPr>
            <w:tcW w:w="531" w:type="dxa"/>
            <w:vAlign w:val="center"/>
          </w:tcPr>
          <w:p w:rsidR="008F31F6" w:rsidRPr="008F31F6" w:rsidRDefault="008F31F6" w:rsidP="008F31F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8F31F6">
              <w:rPr>
                <w:rFonts w:ascii="GHEA Grapalat" w:hAnsi="GHEA Grapalat" w:cs="Sylfaen"/>
                <w:sz w:val="18"/>
                <w:lang w:val="hy-AM"/>
              </w:rPr>
              <w:t>ՀՀ</w:t>
            </w:r>
          </w:p>
        </w:tc>
        <w:tc>
          <w:tcPr>
            <w:tcW w:w="4549" w:type="dxa"/>
            <w:vAlign w:val="center"/>
          </w:tcPr>
          <w:p w:rsidR="008F31F6" w:rsidRPr="008F31F6" w:rsidRDefault="008F31F6" w:rsidP="008F31F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8F31F6">
              <w:rPr>
                <w:rFonts w:ascii="GHEA Grapalat" w:hAnsi="GHEA Grapalat" w:cs="Sylfaen"/>
                <w:sz w:val="18"/>
                <w:lang w:val="hy-AM"/>
              </w:rPr>
              <w:t>Ապրանքի անվանումը</w:t>
            </w:r>
          </w:p>
        </w:tc>
        <w:tc>
          <w:tcPr>
            <w:tcW w:w="867" w:type="dxa"/>
            <w:vAlign w:val="center"/>
          </w:tcPr>
          <w:p w:rsidR="008F31F6" w:rsidRPr="008F31F6" w:rsidRDefault="008F31F6" w:rsidP="008F31F6">
            <w:pPr>
              <w:jc w:val="center"/>
              <w:rPr>
                <w:rFonts w:ascii="GHEA Grapalat" w:hAnsi="GHEA Grapalat" w:cs="Sylfaen"/>
                <w:sz w:val="16"/>
                <w:lang w:val="hy-AM"/>
              </w:rPr>
            </w:pPr>
            <w:r w:rsidRPr="008F31F6">
              <w:rPr>
                <w:rFonts w:ascii="GHEA Grapalat" w:hAnsi="GHEA Grapalat" w:cs="Sylfaen"/>
                <w:sz w:val="16"/>
                <w:lang w:val="hy-AM"/>
              </w:rPr>
              <w:t>Քանակը</w:t>
            </w:r>
          </w:p>
        </w:tc>
        <w:tc>
          <w:tcPr>
            <w:tcW w:w="893" w:type="dxa"/>
            <w:vAlign w:val="center"/>
          </w:tcPr>
          <w:p w:rsidR="008F31F6" w:rsidRPr="008F31F6" w:rsidRDefault="008F31F6" w:rsidP="008F31F6">
            <w:pPr>
              <w:jc w:val="center"/>
              <w:rPr>
                <w:rFonts w:ascii="GHEA Grapalat" w:hAnsi="GHEA Grapalat" w:cs="Sylfaen"/>
                <w:sz w:val="16"/>
                <w:lang w:val="hy-AM"/>
              </w:rPr>
            </w:pPr>
            <w:r w:rsidRPr="008F31F6">
              <w:rPr>
                <w:rFonts w:ascii="GHEA Grapalat" w:hAnsi="GHEA Grapalat" w:cs="Sylfaen"/>
                <w:sz w:val="16"/>
                <w:lang w:val="hy-AM"/>
              </w:rPr>
              <w:t>Չափման միավորը</w:t>
            </w:r>
          </w:p>
        </w:tc>
        <w:tc>
          <w:tcPr>
            <w:tcW w:w="1580" w:type="dxa"/>
            <w:vAlign w:val="center"/>
          </w:tcPr>
          <w:p w:rsidR="008F31F6" w:rsidRPr="008F31F6" w:rsidRDefault="008F31F6" w:rsidP="008F31F6">
            <w:pPr>
              <w:jc w:val="center"/>
              <w:rPr>
                <w:rFonts w:ascii="GHEA Grapalat" w:hAnsi="GHEA Grapalat" w:cs="Sylfaen"/>
                <w:sz w:val="16"/>
                <w:lang w:val="hy-AM"/>
              </w:rPr>
            </w:pPr>
            <w:r w:rsidRPr="008F31F6">
              <w:rPr>
                <w:rFonts w:ascii="GHEA Grapalat" w:hAnsi="GHEA Grapalat" w:cs="Sylfaen"/>
                <w:sz w:val="16"/>
                <w:lang w:val="hy-AM"/>
              </w:rPr>
              <w:t>Մատակարարման ժամկետը</w:t>
            </w:r>
          </w:p>
        </w:tc>
        <w:tc>
          <w:tcPr>
            <w:tcW w:w="1580" w:type="dxa"/>
            <w:vAlign w:val="center"/>
          </w:tcPr>
          <w:p w:rsidR="008F31F6" w:rsidRPr="008F31F6" w:rsidRDefault="008F31F6" w:rsidP="008F31F6">
            <w:pPr>
              <w:jc w:val="center"/>
              <w:rPr>
                <w:rFonts w:ascii="GHEA Grapalat" w:hAnsi="GHEA Grapalat" w:cs="Sylfaen"/>
                <w:sz w:val="16"/>
                <w:lang w:val="hy-AM"/>
              </w:rPr>
            </w:pPr>
            <w:r w:rsidRPr="008F31F6">
              <w:rPr>
                <w:rFonts w:ascii="GHEA Grapalat" w:hAnsi="GHEA Grapalat" w:cs="Sylfaen"/>
                <w:sz w:val="16"/>
                <w:lang w:val="hy-AM"/>
              </w:rPr>
              <w:t>Մատակարարման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ձեւը</w:t>
            </w:r>
          </w:p>
        </w:tc>
      </w:tr>
      <w:tr w:rsidR="008F31F6" w:rsidTr="008F31F6">
        <w:trPr>
          <w:jc w:val="center"/>
        </w:trPr>
        <w:tc>
          <w:tcPr>
            <w:tcW w:w="531" w:type="dxa"/>
            <w:vAlign w:val="center"/>
          </w:tcPr>
          <w:p w:rsidR="008F31F6" w:rsidRPr="008F31F6" w:rsidRDefault="008F31F6" w:rsidP="008F31F6">
            <w:pPr>
              <w:rPr>
                <w:rFonts w:ascii="GHEA Grapalat" w:hAnsi="GHEA Grapalat" w:cs="Sylfaen"/>
                <w:sz w:val="18"/>
                <w:lang w:val="hy-AM"/>
              </w:rPr>
            </w:pPr>
            <w:r w:rsidRPr="008F31F6">
              <w:rPr>
                <w:rFonts w:ascii="GHEA Grapalat" w:hAnsi="GHEA Grapalat" w:cs="Sylfaen"/>
                <w:sz w:val="18"/>
                <w:lang w:val="hy-AM"/>
              </w:rPr>
              <w:t>1</w:t>
            </w:r>
          </w:p>
        </w:tc>
        <w:tc>
          <w:tcPr>
            <w:tcW w:w="4549" w:type="dxa"/>
            <w:vAlign w:val="center"/>
          </w:tcPr>
          <w:p w:rsidR="008F31F6" w:rsidRPr="008F31F6" w:rsidRDefault="008F31F6" w:rsidP="008F31F6">
            <w:pPr>
              <w:rPr>
                <w:rFonts w:ascii="GHEA Grapalat" w:hAnsi="GHEA Grapalat"/>
                <w:sz w:val="16"/>
                <w:lang w:val="hy-AM"/>
              </w:rPr>
            </w:pPr>
            <w:r w:rsidRPr="008F31F6">
              <w:rPr>
                <w:rFonts w:ascii="GHEA Grapalat" w:hAnsi="GHEA Grapalat" w:cs="Sylfaen"/>
                <w:sz w:val="16"/>
                <w:lang w:val="hy-AM"/>
              </w:rPr>
              <w:t>Սեղմված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բնական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գ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ազ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,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որը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ստացվում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է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ԱԳԼՃԿ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>-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ների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տեխնոլոգիական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պրոցեսների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իրար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հաջորդող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գ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ազի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մշակման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մի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քանի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փուլից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`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խառնուրդի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մաքրում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, 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խոնավության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և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այլ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աղտոտիչների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հեռացում ու սեղմում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,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որը չի նախատեսում բաղադրիչներ</w:t>
            </w:r>
            <w:bookmarkStart w:id="0" w:name="_GoBack"/>
            <w:bookmarkEnd w:id="0"/>
            <w:r w:rsidRPr="008F31F6">
              <w:rPr>
                <w:rFonts w:ascii="GHEA Grapalat" w:hAnsi="GHEA Grapalat" w:cs="Sylfaen"/>
                <w:sz w:val="16"/>
                <w:lang w:val="hy-AM"/>
              </w:rPr>
              <w:t>ի բաղադրության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փոփոխություն</w:t>
            </w:r>
            <w:r w:rsidRPr="008F31F6">
              <w:rPr>
                <w:rFonts w:ascii="GHEA Grapalat" w:hAnsi="GHEA Grapalat"/>
                <w:sz w:val="16"/>
                <w:lang w:val="hy-AM"/>
              </w:rPr>
              <w:t>:</w:t>
            </w:r>
          </w:p>
          <w:p w:rsidR="008F31F6" w:rsidRPr="008F31F6" w:rsidRDefault="008F31F6" w:rsidP="008F31F6">
            <w:pPr>
              <w:rPr>
                <w:rFonts w:ascii="GHEA Grapalat" w:hAnsi="GHEA Grapalat" w:cs="Sylfaen"/>
                <w:sz w:val="16"/>
                <w:lang w:val="hy-AM"/>
              </w:rPr>
            </w:pPr>
            <w:r w:rsidRPr="008F31F6">
              <w:rPr>
                <w:rFonts w:ascii="GHEA Grapalat" w:hAnsi="GHEA Grapalat" w:cs="Sylfaen"/>
                <w:sz w:val="16"/>
                <w:lang w:val="hy-AM"/>
              </w:rPr>
              <w:t>Գլանոթի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լիցքավորման ընթացքում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բնական գազի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կոմպրեսացված  վառելիքի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ավելցուկ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ճնշումը պետք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է համապատասխանի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ԱԳԼՃԿ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>-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և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լիցքավորվող գազագլանոթային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միջոցների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`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տեխնիկական պայմաններին և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չպետք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է գերազանցի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19.6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ՄՊա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ճնշման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սահմանը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>, գ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լանոթ լիցքավորվող գազի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ջերմաստիճանը կարող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է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բարձր լինել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շրջապատող միջավայրի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ջերմաստիճանից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ոչ ավել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 xml:space="preserve">քան 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35°C,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բայց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չպետք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 xml:space="preserve">է գերազանցի 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 xml:space="preserve">45°C </w:t>
            </w:r>
            <w:r w:rsidRPr="008F31F6">
              <w:rPr>
                <w:rFonts w:ascii="GHEA Grapalat" w:hAnsi="GHEA Grapalat" w:cs="Sylfaen"/>
                <w:sz w:val="16"/>
                <w:lang w:val="hy-AM"/>
              </w:rPr>
              <w:t>ջերմաստիճանը</w:t>
            </w:r>
            <w:r w:rsidRPr="008F31F6">
              <w:rPr>
                <w:rFonts w:ascii="GHEA Grapalat" w:hAnsi="GHEA Grapalat" w:cs="Arial Armenian"/>
                <w:sz w:val="16"/>
                <w:lang w:val="hy-AM"/>
              </w:rPr>
              <w:t>:</w:t>
            </w:r>
          </w:p>
        </w:tc>
        <w:tc>
          <w:tcPr>
            <w:tcW w:w="867" w:type="dxa"/>
            <w:vAlign w:val="center"/>
          </w:tcPr>
          <w:p w:rsidR="008F31F6" w:rsidRPr="008F31F6" w:rsidRDefault="008F31F6" w:rsidP="008F31F6">
            <w:pPr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6378</w:t>
            </w:r>
          </w:p>
        </w:tc>
        <w:tc>
          <w:tcPr>
            <w:tcW w:w="893" w:type="dxa"/>
            <w:vAlign w:val="center"/>
          </w:tcPr>
          <w:p w:rsidR="008F31F6" w:rsidRPr="008F31F6" w:rsidRDefault="008F31F6" w:rsidP="008F31F6">
            <w:pPr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1580" w:type="dxa"/>
            <w:vAlign w:val="center"/>
          </w:tcPr>
          <w:p w:rsidR="008F31F6" w:rsidRPr="008F31F6" w:rsidRDefault="008F31F6" w:rsidP="008F31F6">
            <w:pPr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30 օրացուցային օր</w:t>
            </w:r>
          </w:p>
        </w:tc>
        <w:tc>
          <w:tcPr>
            <w:tcW w:w="1580" w:type="dxa"/>
            <w:vAlign w:val="center"/>
          </w:tcPr>
          <w:p w:rsidR="008F31F6" w:rsidRDefault="008F31F6" w:rsidP="008F31F6">
            <w:pPr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Կ</w:t>
            </w:r>
            <w:r w:rsidRPr="003720A4">
              <w:rPr>
                <w:rFonts w:ascii="GHEA Grapalat" w:hAnsi="GHEA Grapalat" w:cs="Sylfaen"/>
                <w:sz w:val="18"/>
                <w:lang w:val="hy-AM"/>
              </w:rPr>
              <w:t>տրոնային</w:t>
            </w:r>
          </w:p>
        </w:tc>
      </w:tr>
    </w:tbl>
    <w:p w:rsidR="00416DC0" w:rsidRDefault="00416DC0" w:rsidP="00416DC0">
      <w:pPr>
        <w:rPr>
          <w:rFonts w:ascii="GHEA Grapalat" w:hAnsi="GHEA Grapalat" w:cs="Sylfaen"/>
          <w:sz w:val="18"/>
          <w:szCs w:val="22"/>
        </w:rPr>
      </w:pPr>
    </w:p>
    <w:p w:rsidR="008F31F6" w:rsidRPr="00416DC0" w:rsidRDefault="008F31F6">
      <w:pPr>
        <w:ind w:firstLine="360"/>
        <w:jc w:val="both"/>
      </w:pPr>
    </w:p>
    <w:sectPr w:rsidR="008F31F6" w:rsidRPr="00416DC0" w:rsidSect="00416DC0">
      <w:pgSz w:w="11906" w:h="16838" w:code="9"/>
      <w:pgMar w:top="720" w:right="1196" w:bottom="720" w:left="1166" w:header="562" w:footer="56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78C3"/>
    <w:rsid w:val="00144EAE"/>
    <w:rsid w:val="00270105"/>
    <w:rsid w:val="0033617A"/>
    <w:rsid w:val="003720A4"/>
    <w:rsid w:val="003C3161"/>
    <w:rsid w:val="00400098"/>
    <w:rsid w:val="00416DC0"/>
    <w:rsid w:val="0077097B"/>
    <w:rsid w:val="00892688"/>
    <w:rsid w:val="008F31F6"/>
    <w:rsid w:val="00E041D9"/>
    <w:rsid w:val="00F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Char Char"/>
    <w:aliases w:val="Char Char Char Char Char Char1"/>
    <w:locked/>
    <w:rsid w:val="00F578C3"/>
    <w:rPr>
      <w:lang w:val="en-US" w:eastAsia="en-US" w:bidi="ar-SA"/>
    </w:rPr>
  </w:style>
  <w:style w:type="table" w:styleId="a3">
    <w:name w:val="Table Grid"/>
    <w:basedOn w:val="a1"/>
    <w:uiPriority w:val="59"/>
    <w:rsid w:val="008F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>MultiDVD Team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9</cp:revision>
  <dcterms:created xsi:type="dcterms:W3CDTF">2022-04-04T08:55:00Z</dcterms:created>
  <dcterms:modified xsi:type="dcterms:W3CDTF">2022-04-26T14:19:00Z</dcterms:modified>
</cp:coreProperties>
</file>