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B" w:rsidRDefault="0010735B" w:rsidP="00425136">
      <w:pPr>
        <w:spacing w:after="0" w:line="240" w:lineRule="auto"/>
        <w:jc w:val="center"/>
        <w:rPr>
          <w:rFonts w:ascii="GHEA Grapalat" w:hAnsi="GHEA Grapalat"/>
        </w:rPr>
      </w:pPr>
    </w:p>
    <w:p w:rsidR="00765D3C" w:rsidRPr="00AE1E70" w:rsidRDefault="00C06B4D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AE1E70">
        <w:rPr>
          <w:rFonts w:ascii="GHEA Grapalat" w:hAnsi="GHEA Grapalat"/>
          <w:sz w:val="24"/>
          <w:szCs w:val="24"/>
        </w:rPr>
        <w:t>Ծ Ա Ն ՈՒ Ց ՈՒ Մ</w:t>
      </w:r>
    </w:p>
    <w:p w:rsidR="0010735B" w:rsidRPr="00AE1E70" w:rsidRDefault="0010735B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25136" w:rsidRPr="00AE1E70" w:rsidRDefault="007A2155" w:rsidP="0042513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</w:rPr>
        <w:t>Սանիտարահիգիենիկ պարագաների</w:t>
      </w:r>
      <w:r w:rsidR="00724B3B" w:rsidRPr="00724B3B">
        <w:rPr>
          <w:rFonts w:ascii="GHEA Grapalat" w:hAnsi="GHEA Grapalat"/>
          <w:sz w:val="24"/>
          <w:szCs w:val="24"/>
          <w:lang w:val="af-ZA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ձեռքբերման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նպատակով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կազմակերպված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«</w:t>
      </w:r>
      <w:r w:rsidR="007B7920" w:rsidRPr="00724B3B">
        <w:rPr>
          <w:rFonts w:ascii="GHEA Grapalat" w:hAnsi="GHEA Grapalat" w:cs="Sylfaen"/>
          <w:sz w:val="24"/>
          <w:szCs w:val="24"/>
        </w:rPr>
        <w:t>ՀՀ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ԱԺ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ԷԱ</w:t>
      </w:r>
      <w:r w:rsidR="00A2588E">
        <w:rPr>
          <w:rFonts w:ascii="GHEA Grapalat" w:hAnsi="GHEA Grapalat" w:cs="Sylfaen"/>
          <w:sz w:val="24"/>
          <w:szCs w:val="24"/>
          <w:lang w:val="de-AT"/>
        </w:rPr>
        <w:t>Ճ</w:t>
      </w:r>
      <w:r w:rsidR="0047410F" w:rsidRPr="00724B3B">
        <w:rPr>
          <w:rFonts w:ascii="GHEA Grapalat" w:hAnsi="GHEA Grapalat" w:cs="Sylfaen"/>
          <w:sz w:val="24"/>
          <w:szCs w:val="24"/>
        </w:rPr>
        <w:t>ԱՊ</w:t>
      </w:r>
      <w:r w:rsidR="007B7920" w:rsidRPr="00724B3B">
        <w:rPr>
          <w:rFonts w:ascii="GHEA Grapalat" w:hAnsi="GHEA Grapalat" w:cs="Sylfaen"/>
          <w:sz w:val="24"/>
          <w:szCs w:val="24"/>
        </w:rPr>
        <w:t>Ձ</w:t>
      </w:r>
      <w:r w:rsidR="007B7920" w:rsidRPr="00724B3B">
        <w:rPr>
          <w:rFonts w:ascii="GHEA Grapalat" w:hAnsi="GHEA Grapalat" w:cs="Sylfaen"/>
          <w:sz w:val="24"/>
          <w:szCs w:val="24"/>
          <w:lang w:val="ru-RU"/>
        </w:rPr>
        <w:t>Բ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>-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1</w:t>
      </w:r>
      <w:r>
        <w:rPr>
          <w:rFonts w:ascii="GHEA Grapalat" w:hAnsi="GHEA Grapalat" w:cs="Sylfaen"/>
          <w:sz w:val="24"/>
          <w:szCs w:val="24"/>
          <w:lang w:val="de-AT"/>
        </w:rPr>
        <w:t>9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/</w:t>
      </w:r>
      <w:r>
        <w:rPr>
          <w:rFonts w:ascii="GHEA Grapalat" w:hAnsi="GHEA Grapalat" w:cs="Sylfaen"/>
          <w:sz w:val="24"/>
          <w:szCs w:val="24"/>
          <w:lang w:val="de-AT"/>
        </w:rPr>
        <w:t>2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» ծածկագրով ընթացակարգի</w:t>
      </w:r>
      <w:r w:rsidR="001E54E5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AE1E70">
        <w:rPr>
          <w:rFonts w:ascii="GHEA Grapalat" w:hAnsi="GHEA Grapalat" w:cs="Sylfaen"/>
          <w:sz w:val="24"/>
          <w:szCs w:val="24"/>
          <w:lang w:val="de-AT"/>
        </w:rPr>
        <w:t xml:space="preserve">գնահատող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հանձնաժողովի կողմից</w:t>
      </w:r>
      <w:r w:rsidR="00101B1F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 xml:space="preserve">նիստի կասեցման </w:t>
      </w:r>
      <w:r w:rsidR="00C06B4D" w:rsidRPr="00AE1E70">
        <w:rPr>
          <w:rFonts w:ascii="GHEA Grapalat" w:hAnsi="GHEA Grapalat" w:cs="Sylfaen"/>
          <w:sz w:val="24"/>
          <w:szCs w:val="24"/>
          <w:lang w:val="de-AT"/>
        </w:rPr>
        <w:t xml:space="preserve">որոշման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վերաբերյալ</w:t>
      </w:r>
    </w:p>
    <w:p w:rsidR="00CF251B" w:rsidRPr="007B7920" w:rsidRDefault="00CF251B" w:rsidP="00A21E54">
      <w:pPr>
        <w:spacing w:after="0" w:line="240" w:lineRule="auto"/>
        <w:ind w:right="41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21D73" w:rsidRPr="00724B3B" w:rsidRDefault="00221D73" w:rsidP="00463409">
      <w:pPr>
        <w:ind w:left="720" w:right="419" w:firstLine="720"/>
        <w:rPr>
          <w:rFonts w:ascii="GHEA Grapalat" w:hAnsi="GHEA Grapalat" w:cs="Sylfaen"/>
          <w:lang w:val="hy-AM"/>
        </w:rPr>
      </w:pPr>
    </w:p>
    <w:p w:rsidR="00D31B91" w:rsidRDefault="00CF251B" w:rsidP="00D31B91">
      <w:pPr>
        <w:ind w:right="419" w:firstLine="540"/>
        <w:jc w:val="both"/>
        <w:rPr>
          <w:rFonts w:ascii="GHEA Grapalat" w:hAnsi="GHEA Grapalat"/>
          <w:sz w:val="24"/>
          <w:szCs w:val="24"/>
          <w:lang w:val="de-AT"/>
        </w:rPr>
      </w:pPr>
      <w:r w:rsidRPr="00724B3B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մասնակից</w:t>
      </w:r>
    </w:p>
    <w:p w:rsidR="00A2588E" w:rsidRPr="00E231AB" w:rsidRDefault="00366728" w:rsidP="00E231AB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GHEA Grapalat"/>
          <w:sz w:val="24"/>
          <w:szCs w:val="24"/>
          <w:lang w:val="de-AT"/>
        </w:rPr>
      </w:pPr>
      <w:r w:rsidRPr="0036672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2D30FF">
        <w:rPr>
          <w:rFonts w:ascii="GHEA Grapalat" w:hAnsi="GHEA Grapalat" w:cs="Sylfaen"/>
          <w:sz w:val="24"/>
          <w:szCs w:val="24"/>
          <w:lang w:val="hy-AM"/>
        </w:rPr>
        <w:t>ն</w:t>
      </w:r>
      <w:r w:rsidRPr="00366728">
        <w:rPr>
          <w:rFonts w:ascii="GHEA Grapalat" w:hAnsi="GHEA Grapalat" w:cs="Sylfaen"/>
          <w:sz w:val="24"/>
          <w:szCs w:val="24"/>
          <w:lang w:val="de-AT"/>
        </w:rPr>
        <w:t xml:space="preserve"> ո</w:t>
      </w:r>
      <w:r w:rsidR="008B5F73" w:rsidRPr="00366728">
        <w:rPr>
          <w:rFonts w:ascii="GHEA Grapalat" w:hAnsi="GHEA Grapalat" w:cs="Sylfaen"/>
          <w:sz w:val="24"/>
          <w:szCs w:val="24"/>
          <w:lang w:val="hy-AM"/>
        </w:rPr>
        <w:t>ւսումնասիրելով</w:t>
      </w:r>
      <w:r w:rsidR="008B5F73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«ՀՀ ԱԺ ԷԱ</w:t>
      </w:r>
      <w:r w:rsidR="00A2588E" w:rsidRPr="002D30FF">
        <w:rPr>
          <w:rFonts w:ascii="GHEA Grapalat" w:hAnsi="GHEA Grapalat" w:cs="GHEA Grapalat"/>
          <w:sz w:val="24"/>
          <w:szCs w:val="24"/>
          <w:lang w:val="hy-AM"/>
        </w:rPr>
        <w:t>Ճ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ԱՊՁԲ</w:t>
      </w:r>
      <w:r w:rsidR="001B3939">
        <w:rPr>
          <w:rFonts w:ascii="GHEA Grapalat" w:hAnsi="GHEA Grapalat" w:cs="GHEA Grapalat"/>
          <w:sz w:val="24"/>
          <w:szCs w:val="24"/>
          <w:lang w:val="hy-AM"/>
        </w:rPr>
        <w:t>-1</w:t>
      </w:r>
      <w:r w:rsidR="001B3939" w:rsidRPr="001B3939">
        <w:rPr>
          <w:rFonts w:ascii="GHEA Grapalat" w:hAnsi="GHEA Grapalat" w:cs="GHEA Grapalat"/>
          <w:sz w:val="24"/>
          <w:szCs w:val="24"/>
          <w:lang w:val="de-AT"/>
        </w:rPr>
        <w:t>9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/</w:t>
      </w:r>
      <w:r w:rsidR="001B3939" w:rsidRPr="001B3939">
        <w:rPr>
          <w:rFonts w:ascii="GHEA Grapalat" w:hAnsi="GHEA Grapalat" w:cs="GHEA Grapalat"/>
          <w:sz w:val="24"/>
          <w:szCs w:val="24"/>
          <w:lang w:val="de-AT"/>
        </w:rPr>
        <w:t>2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» ծածկագրով էլեկտրոնային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աճուրդին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մասնակցելու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1B3939" w:rsidRPr="001B3939">
        <w:rPr>
          <w:rFonts w:ascii="GHEA Grapalat" w:hAnsi="GHEA Grapalat"/>
          <w:sz w:val="24"/>
          <w:szCs w:val="24"/>
          <w:lang w:val="de-AT"/>
        </w:rPr>
        <w:t>«</w:t>
      </w:r>
      <w:r w:rsidR="001B3939" w:rsidRPr="001B3939">
        <w:rPr>
          <w:rFonts w:ascii="GHEA Grapalat" w:hAnsi="GHEA Grapalat"/>
          <w:sz w:val="24"/>
          <w:szCs w:val="24"/>
        </w:rPr>
        <w:t>Էյչ</w:t>
      </w:r>
      <w:r w:rsidR="001B3939" w:rsidRPr="001B3939">
        <w:rPr>
          <w:rFonts w:ascii="GHEA Grapalat" w:hAnsi="GHEA Grapalat"/>
          <w:sz w:val="24"/>
          <w:szCs w:val="24"/>
          <w:lang w:val="de-AT"/>
        </w:rPr>
        <w:t xml:space="preserve"> </w:t>
      </w:r>
      <w:r w:rsidR="001B3939" w:rsidRPr="001B3939">
        <w:rPr>
          <w:rFonts w:ascii="GHEA Grapalat" w:hAnsi="GHEA Grapalat"/>
          <w:sz w:val="24"/>
          <w:szCs w:val="24"/>
        </w:rPr>
        <w:t>Գրուպ</w:t>
      </w:r>
      <w:r w:rsidR="001B3939" w:rsidRPr="001B3939">
        <w:rPr>
          <w:rFonts w:ascii="GHEA Grapalat" w:hAnsi="GHEA Grapalat"/>
          <w:sz w:val="24"/>
          <w:szCs w:val="24"/>
          <w:lang w:val="de-AT"/>
        </w:rPr>
        <w:t>»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 xml:space="preserve"> </w:t>
      </w:r>
      <w:r w:rsidR="00A2588E" w:rsidRPr="002D30FF">
        <w:rPr>
          <w:rFonts w:ascii="GHEA Grapalat" w:hAnsi="GHEA Grapalat"/>
          <w:sz w:val="24"/>
          <w:szCs w:val="24"/>
          <w:lang w:val="hy-AM"/>
        </w:rPr>
        <w:t>ՍՊԸ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>-</w:t>
      </w:r>
      <w:r w:rsidR="00A2588E" w:rsidRPr="002D30FF">
        <w:rPr>
          <w:rFonts w:ascii="GHEA Grapalat" w:hAnsi="GHEA Grapalat"/>
          <w:sz w:val="24"/>
          <w:szCs w:val="24"/>
          <w:lang w:val="hy-AM"/>
        </w:rPr>
        <w:t>ի</w:t>
      </w:r>
      <w:r w:rsidR="008B5F73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>կողմից ներկայացված որակավորման չափանիշները հիմնավորող հրավերով նախատեսված փաստաթղթեր</w:t>
      </w:r>
      <w:r w:rsidRPr="00366728">
        <w:rPr>
          <w:rFonts w:ascii="GHEA Grapalat" w:hAnsi="GHEA Grapalat" w:cs="Sylfaen"/>
          <w:sz w:val="24"/>
          <w:szCs w:val="24"/>
          <w:lang w:val="de-AT"/>
        </w:rPr>
        <w:t>ը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, </w:t>
      </w:r>
      <w:r w:rsidRPr="00366728">
        <w:rPr>
          <w:rFonts w:ascii="GHEA Grapalat" w:hAnsi="GHEA Grapalat" w:cs="Sylfaen"/>
          <w:sz w:val="24"/>
          <w:szCs w:val="24"/>
          <w:lang w:val="de-AT"/>
        </w:rPr>
        <w:t>պարզեց, որ</w:t>
      </w:r>
      <w:r w:rsidR="00A00F0C" w:rsidRPr="00A00F0C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00F0C">
        <w:rPr>
          <w:rFonts w:ascii="GHEA Grapalat" w:hAnsi="GHEA Grapalat" w:cs="Sylfaen"/>
          <w:sz w:val="24"/>
          <w:szCs w:val="24"/>
          <w:lang w:val="de-AT"/>
        </w:rPr>
        <w:t>Հրավերի</w:t>
      </w:r>
      <w:r w:rsidR="003922F8">
        <w:rPr>
          <w:rFonts w:ascii="GHEA Grapalat" w:hAnsi="GHEA Grapalat" w:cs="Sylfaen"/>
          <w:sz w:val="24"/>
          <w:szCs w:val="24"/>
          <w:lang w:val="de-AT"/>
        </w:rPr>
        <w:t>ն կից</w:t>
      </w:r>
      <w:r w:rsidR="00A00F0C">
        <w:rPr>
          <w:rFonts w:ascii="GHEA Grapalat" w:hAnsi="GHEA Grapalat" w:cs="Sylfaen"/>
          <w:sz w:val="24"/>
          <w:szCs w:val="24"/>
          <w:lang w:val="de-AT"/>
        </w:rPr>
        <w:t xml:space="preserve"> Պայմանագրի նախագծի</w:t>
      </w:r>
      <w:r w:rsidR="003922F8">
        <w:rPr>
          <w:rFonts w:ascii="GHEA Grapalat" w:hAnsi="GHEA Grapalat" w:cs="Sylfaen"/>
          <w:sz w:val="24"/>
          <w:szCs w:val="24"/>
          <w:lang w:val="de-AT"/>
        </w:rPr>
        <w:t xml:space="preserve"> անբաժանելի մասը կազմող</w:t>
      </w:r>
      <w:r w:rsidR="00A00F0C">
        <w:rPr>
          <w:rFonts w:ascii="GHEA Grapalat" w:hAnsi="GHEA Grapalat" w:cs="Sylfaen"/>
          <w:sz w:val="24"/>
          <w:szCs w:val="24"/>
          <w:lang w:val="de-AT"/>
        </w:rPr>
        <w:t xml:space="preserve"> Հավելված </w:t>
      </w:r>
      <w:r w:rsidR="003922F8">
        <w:rPr>
          <w:rFonts w:ascii="GHEA Grapalat" w:hAnsi="GHEA Grapalat" w:cs="Sylfaen"/>
          <w:sz w:val="24"/>
          <w:szCs w:val="24"/>
          <w:lang w:val="de-AT"/>
        </w:rPr>
        <w:t>N</w:t>
      </w:r>
      <w:r w:rsidR="00A00F0C">
        <w:rPr>
          <w:rFonts w:ascii="GHEA Grapalat" w:hAnsi="GHEA Grapalat" w:cs="Sylfaen"/>
          <w:sz w:val="24"/>
          <w:szCs w:val="24"/>
          <w:lang w:val="de-AT"/>
        </w:rPr>
        <w:t>3–ում</w:t>
      </w:r>
      <w:r w:rsidR="00972E32">
        <w:rPr>
          <w:rFonts w:ascii="GHEA Grapalat" w:hAnsi="GHEA Grapalat" w:cs="Sylfaen"/>
          <w:sz w:val="24"/>
          <w:szCs w:val="24"/>
          <w:lang w:val="de-AT"/>
        </w:rPr>
        <w:t>՝</w:t>
      </w:r>
      <w:r w:rsidR="00A00F0C">
        <w:rPr>
          <w:rFonts w:ascii="GHEA Grapalat" w:hAnsi="GHEA Grapalat" w:cs="Sylfaen"/>
          <w:sz w:val="24"/>
          <w:szCs w:val="24"/>
          <w:lang w:val="de-AT"/>
        </w:rPr>
        <w:t xml:space="preserve"> ըստ չափաբաժինների </w:t>
      </w:r>
      <w:r w:rsidR="00972E32">
        <w:rPr>
          <w:rFonts w:ascii="GHEA Grapalat" w:hAnsi="GHEA Grapalat" w:cs="Sylfaen"/>
          <w:sz w:val="24"/>
          <w:szCs w:val="24"/>
          <w:lang w:val="de-AT"/>
        </w:rPr>
        <w:t xml:space="preserve">ներկայացված </w:t>
      </w:r>
      <w:r w:rsidR="00A00F0C">
        <w:rPr>
          <w:rFonts w:ascii="GHEA Grapalat" w:hAnsi="GHEA Grapalat" w:cs="Sylfaen"/>
          <w:sz w:val="24"/>
          <w:szCs w:val="24"/>
          <w:lang w:val="de-AT"/>
        </w:rPr>
        <w:t>գնման առարկաների դիմաց</w:t>
      </w:r>
      <w:r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00F0C">
        <w:rPr>
          <w:rFonts w:ascii="GHEA Grapalat" w:hAnsi="GHEA Grapalat" w:cs="Sylfaen"/>
          <w:sz w:val="24"/>
          <w:szCs w:val="24"/>
          <w:lang w:val="de-AT"/>
        </w:rPr>
        <w:t xml:space="preserve">նշված 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տեխնիկական </w:t>
      </w:r>
      <w:r>
        <w:rPr>
          <w:rFonts w:ascii="GHEA Grapalat" w:hAnsi="GHEA Grapalat" w:cs="Sylfaen"/>
          <w:sz w:val="24"/>
          <w:szCs w:val="24"/>
          <w:lang w:val="de-AT"/>
        </w:rPr>
        <w:t>բնութագ</w:t>
      </w:r>
      <w:r w:rsidR="001B3939">
        <w:rPr>
          <w:rFonts w:ascii="GHEA Grapalat" w:hAnsi="GHEA Grapalat" w:cs="Sylfaen"/>
          <w:sz w:val="24"/>
          <w:szCs w:val="24"/>
          <w:lang w:val="de-AT"/>
        </w:rPr>
        <w:t>ր</w:t>
      </w:r>
      <w:r w:rsidR="00A00F0C">
        <w:rPr>
          <w:rFonts w:ascii="GHEA Grapalat" w:hAnsi="GHEA Grapalat" w:cs="Sylfaen"/>
          <w:sz w:val="24"/>
          <w:szCs w:val="24"/>
          <w:lang w:val="de-AT"/>
        </w:rPr>
        <w:t>երում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 առկա </w:t>
      </w:r>
      <w:r w:rsidR="00A00F0C">
        <w:rPr>
          <w:rFonts w:ascii="GHEA Grapalat" w:hAnsi="GHEA Grapalat" w:cs="Sylfaen"/>
          <w:sz w:val="24"/>
          <w:szCs w:val="24"/>
          <w:lang w:val="de-AT"/>
        </w:rPr>
        <w:t>են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 անհամապատասխանություն</w:t>
      </w:r>
      <w:r w:rsidR="00A00F0C">
        <w:rPr>
          <w:rFonts w:ascii="GHEA Grapalat" w:hAnsi="GHEA Grapalat" w:cs="Sylfaen"/>
          <w:sz w:val="24"/>
          <w:szCs w:val="24"/>
          <w:lang w:val="de-AT"/>
        </w:rPr>
        <w:t>ներ (հակառակ է նշված տեխ. բնութագիրը)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, </w:t>
      </w:r>
      <w:r w:rsidRPr="00366728">
        <w:rPr>
          <w:rFonts w:ascii="GHEA Grapalat" w:hAnsi="GHEA Grapalat" w:cs="Sylfaen"/>
          <w:sz w:val="24"/>
          <w:szCs w:val="24"/>
          <w:lang w:val="de-AT"/>
        </w:rPr>
        <w:t>ուստի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30FF">
        <w:rPr>
          <w:rFonts w:ascii="GHEA Grapalat" w:hAnsi="GHEA Grapalat"/>
          <w:sz w:val="24"/>
          <w:szCs w:val="24"/>
          <w:lang w:val="hy-AM"/>
        </w:rPr>
        <w:t>ղ</w:t>
      </w:r>
      <w:r w:rsidRPr="00366728">
        <w:rPr>
          <w:rFonts w:ascii="GHEA Grapalat" w:hAnsi="GHEA Grapalat"/>
          <w:sz w:val="24"/>
          <w:szCs w:val="24"/>
          <w:lang w:val="hy-AM"/>
        </w:rPr>
        <w:t>եկավարվելով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18.05.2017թ. N 534-Ն որոշմամբ հաստատված «Էլեկտրոնային աճուրդի իրականացման» կարգի 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23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2D30FF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 w:cs="Arial"/>
          <w:sz w:val="24"/>
          <w:szCs w:val="24"/>
          <w:lang w:val="hy-AM"/>
        </w:rPr>
        <w:t xml:space="preserve">որոշեց՝ 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նիստը կասեցնել՝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առաջարկելով Ը</w:t>
      </w:r>
      <w:r w:rsidRPr="00366728">
        <w:rPr>
          <w:rFonts w:ascii="GHEA Grapalat" w:hAnsi="GHEA Grapalat"/>
          <w:sz w:val="24"/>
          <w:szCs w:val="24"/>
          <w:lang w:val="hy-AM"/>
        </w:rPr>
        <w:t>նկերությանը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մեկ աշխատանքային օրվա ընթացքում</w:t>
      </w:r>
      <w:r w:rsidR="003922F8" w:rsidRPr="003922F8">
        <w:rPr>
          <w:rFonts w:ascii="GHEA Grapalat" w:hAnsi="GHEA Grapalat"/>
          <w:color w:val="000000"/>
          <w:sz w:val="24"/>
          <w:szCs w:val="24"/>
          <w:lang w:val="de-AT"/>
        </w:rPr>
        <w:t xml:space="preserve"> (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>մինչև՝ 30.11.2018թ. ժամը 11:00-ն</w:t>
      </w:r>
      <w:r w:rsidR="003922F8" w:rsidRPr="003922F8">
        <w:rPr>
          <w:rFonts w:ascii="GHEA Grapalat" w:hAnsi="GHEA Grapalat"/>
          <w:color w:val="000000"/>
          <w:sz w:val="24"/>
          <w:szCs w:val="24"/>
          <w:lang w:val="de-AT"/>
        </w:rPr>
        <w:t>)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շտկել </w:t>
      </w:r>
      <w:r w:rsidR="00E231AB" w:rsidRPr="002D30FF">
        <w:rPr>
          <w:rFonts w:ascii="GHEA Grapalat" w:hAnsi="GHEA Grapalat"/>
          <w:color w:val="000000"/>
          <w:sz w:val="24"/>
          <w:szCs w:val="24"/>
          <w:lang w:val="hy-AM"/>
        </w:rPr>
        <w:t>առկա</w:t>
      </w:r>
      <w:r w:rsidR="00E231AB" w:rsidRPr="00E231AB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անհամապատասխանություն</w:t>
      </w:r>
      <w:r w:rsidR="00E231AB" w:rsidRPr="002D30FF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:</w:t>
      </w:r>
    </w:p>
    <w:p w:rsidR="00B9734E" w:rsidRPr="003975A5" w:rsidRDefault="008B5F73" w:rsidP="003975A5">
      <w:pPr>
        <w:shd w:val="clear" w:color="auto" w:fill="FFFFFF"/>
        <w:ind w:left="90" w:right="149" w:firstLine="45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D607FD">
        <w:rPr>
          <w:rFonts w:ascii="GHEA Grapalat" w:hAnsi="GHEA Grapalat" w:cs="Sylfaen"/>
          <w:sz w:val="24"/>
          <w:szCs w:val="24"/>
          <w:lang w:val="hy-AM"/>
        </w:rPr>
        <w:t>աջորդ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07FD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>
        <w:rPr>
          <w:rFonts w:ascii="GHEA Grapalat" w:hAnsi="GHEA Grapalat"/>
          <w:sz w:val="24"/>
          <w:szCs w:val="24"/>
        </w:rPr>
        <w:t>կունենա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 w:rsidR="003922F8">
        <w:rPr>
          <w:rFonts w:ascii="GHEA Grapalat" w:hAnsi="GHEA Grapalat"/>
          <w:sz w:val="24"/>
          <w:szCs w:val="24"/>
          <w:lang w:val="de-AT"/>
        </w:rPr>
        <w:t>03</w:t>
      </w:r>
      <w:r w:rsidRPr="008B5F73">
        <w:rPr>
          <w:rFonts w:ascii="GHEA Grapalat" w:hAnsi="GHEA Grapalat"/>
          <w:sz w:val="24"/>
          <w:szCs w:val="24"/>
          <w:lang w:val="de-AT"/>
        </w:rPr>
        <w:t>.</w:t>
      </w:r>
      <w:r w:rsidR="003922F8">
        <w:rPr>
          <w:rFonts w:ascii="GHEA Grapalat" w:hAnsi="GHEA Grapalat"/>
          <w:sz w:val="24"/>
          <w:szCs w:val="24"/>
          <w:lang w:val="de-AT"/>
        </w:rPr>
        <w:t>12</w:t>
      </w:r>
      <w:r>
        <w:rPr>
          <w:rFonts w:ascii="GHEA Grapalat" w:hAnsi="GHEA Grapalat"/>
          <w:sz w:val="24"/>
          <w:szCs w:val="24"/>
          <w:lang w:val="de-AT"/>
        </w:rPr>
        <w:t>.2018թ.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231AB" w:rsidRPr="00E231AB">
        <w:rPr>
          <w:rFonts w:ascii="GHEA Grapalat" w:hAnsi="GHEA Grapalat"/>
          <w:sz w:val="24"/>
          <w:szCs w:val="24"/>
          <w:lang w:val="de-AT"/>
        </w:rPr>
        <w:t>11</w:t>
      </w:r>
      <w:r w:rsidRPr="00D607FD">
        <w:rPr>
          <w:rFonts w:ascii="GHEA Grapalat" w:hAnsi="GHEA Grapalat"/>
          <w:sz w:val="24"/>
          <w:szCs w:val="24"/>
          <w:lang w:val="hy-AM"/>
        </w:rPr>
        <w:t>:</w:t>
      </w:r>
      <w:r w:rsidR="003922F8" w:rsidRPr="003922F8">
        <w:rPr>
          <w:rFonts w:ascii="GHEA Grapalat" w:hAnsi="GHEA Grapalat"/>
          <w:sz w:val="24"/>
          <w:szCs w:val="24"/>
          <w:lang w:val="de-AT"/>
        </w:rPr>
        <w:t>45</w:t>
      </w:r>
      <w:r w:rsidRPr="00D607FD">
        <w:rPr>
          <w:rFonts w:ascii="GHEA Grapalat" w:hAnsi="GHEA Grapalat"/>
          <w:sz w:val="24"/>
          <w:szCs w:val="24"/>
          <w:lang w:val="hy-AM"/>
        </w:rPr>
        <w:t>-ին</w:t>
      </w:r>
      <w:r w:rsidRPr="008B5F73">
        <w:rPr>
          <w:rFonts w:ascii="GHEA Grapalat" w:hAnsi="GHEA Grapalat"/>
          <w:sz w:val="24"/>
          <w:szCs w:val="24"/>
          <w:lang w:val="de-AT"/>
        </w:rPr>
        <w:t>:</w:t>
      </w:r>
    </w:p>
    <w:p w:rsidR="00797BA5" w:rsidRPr="00B9734E" w:rsidRDefault="00A400FF" w:rsidP="00D31B91">
      <w:pPr>
        <w:pStyle w:val="BodyTextIndent"/>
        <w:spacing w:line="240" w:lineRule="auto"/>
        <w:ind w:left="540"/>
        <w:rPr>
          <w:rFonts w:ascii="GHEA Grapalat" w:hAnsi="GHEA Grapalat" w:cs="Sylfaen"/>
          <w:sz w:val="24"/>
          <w:szCs w:val="24"/>
          <w:lang w:val="de-AT"/>
        </w:rPr>
      </w:pPr>
      <w:r w:rsidRPr="00A106B9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3945CF" w:rsidRPr="00B9734E">
        <w:rPr>
          <w:rFonts w:ascii="GHEA Grapalat" w:hAnsi="GHEA Grapalat" w:cs="Sylfaen"/>
          <w:sz w:val="24"/>
          <w:szCs w:val="24"/>
          <w:lang w:val="de-AT"/>
        </w:rPr>
        <w:t>`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Ա. Գրիգորյան</w:t>
      </w: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7B7920" w:rsidRPr="007B7920" w:rsidRDefault="003922F8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de-AT"/>
        </w:rPr>
        <w:t>29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</w:t>
      </w:r>
      <w:r w:rsidR="00E231AB">
        <w:rPr>
          <w:rFonts w:ascii="GHEA Grapalat" w:hAnsi="GHEA Grapalat" w:cs="Sylfaen"/>
          <w:sz w:val="24"/>
          <w:szCs w:val="24"/>
          <w:lang w:val="de-AT"/>
        </w:rPr>
        <w:t>11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.2018թ.</w:t>
      </w:r>
      <w:r w:rsidR="00A400FF" w:rsidRPr="00B9734E">
        <w:rPr>
          <w:rFonts w:ascii="GHEA Grapalat" w:hAnsi="GHEA Grapalat" w:cs="Sylfaen"/>
          <w:sz w:val="24"/>
          <w:szCs w:val="24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</w:p>
    <w:p w:rsidR="007B7920" w:rsidRPr="007B7920" w:rsidRDefault="007B7920" w:rsidP="007B7920">
      <w:pPr>
        <w:ind w:left="-142" w:right="419" w:firstLine="851"/>
        <w:jc w:val="both"/>
        <w:rPr>
          <w:rFonts w:ascii="GHEA Grapalat" w:hAnsi="GHEA Grapalat" w:cs="Sylfaen"/>
          <w:lang w:val="de-AT"/>
        </w:rPr>
      </w:pPr>
    </w:p>
    <w:sectPr w:rsidR="007B7920" w:rsidRPr="007B7920" w:rsidSect="00101B1F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B4" w:rsidRDefault="009065B4" w:rsidP="0084786F">
      <w:pPr>
        <w:spacing w:after="0" w:line="240" w:lineRule="auto"/>
      </w:pPr>
      <w:r>
        <w:separator/>
      </w:r>
    </w:p>
  </w:endnote>
  <w:endnote w:type="continuationSeparator" w:id="1">
    <w:p w:rsidR="009065B4" w:rsidRDefault="009065B4" w:rsidP="0084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B4" w:rsidRDefault="009065B4" w:rsidP="0084786F">
      <w:pPr>
        <w:spacing w:after="0" w:line="240" w:lineRule="auto"/>
      </w:pPr>
      <w:r>
        <w:separator/>
      </w:r>
    </w:p>
  </w:footnote>
  <w:footnote w:type="continuationSeparator" w:id="1">
    <w:p w:rsidR="009065B4" w:rsidRDefault="009065B4" w:rsidP="0084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06"/>
    <w:multiLevelType w:val="multilevel"/>
    <w:tmpl w:val="2B06D5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CAF3944"/>
    <w:multiLevelType w:val="hybridMultilevel"/>
    <w:tmpl w:val="7FD4759E"/>
    <w:lvl w:ilvl="0" w:tplc="A0AE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F466E6"/>
    <w:multiLevelType w:val="multilevel"/>
    <w:tmpl w:val="52D6614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4" w:hanging="1440"/>
      </w:pPr>
      <w:rPr>
        <w:rFonts w:hint="default"/>
      </w:rPr>
    </w:lvl>
  </w:abstractNum>
  <w:abstractNum w:abstractNumId="3">
    <w:nsid w:val="64F54795"/>
    <w:multiLevelType w:val="hybridMultilevel"/>
    <w:tmpl w:val="BD92183C"/>
    <w:lvl w:ilvl="0" w:tplc="CDB4E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79C7"/>
    <w:rsid w:val="0004043A"/>
    <w:rsid w:val="00055456"/>
    <w:rsid w:val="00055C52"/>
    <w:rsid w:val="00095C4D"/>
    <w:rsid w:val="000B2FCA"/>
    <w:rsid w:val="000C0169"/>
    <w:rsid w:val="00101B1F"/>
    <w:rsid w:val="0010735B"/>
    <w:rsid w:val="0011709D"/>
    <w:rsid w:val="00163DE1"/>
    <w:rsid w:val="001664D7"/>
    <w:rsid w:val="00182DFF"/>
    <w:rsid w:val="00184ACE"/>
    <w:rsid w:val="001858FE"/>
    <w:rsid w:val="001A2CF6"/>
    <w:rsid w:val="001A74FB"/>
    <w:rsid w:val="001B3939"/>
    <w:rsid w:val="001C5EC8"/>
    <w:rsid w:val="001D30AB"/>
    <w:rsid w:val="001E54E5"/>
    <w:rsid w:val="001F18FE"/>
    <w:rsid w:val="002179C7"/>
    <w:rsid w:val="00221D73"/>
    <w:rsid w:val="00237C9B"/>
    <w:rsid w:val="002739B4"/>
    <w:rsid w:val="002A6870"/>
    <w:rsid w:val="002B1D08"/>
    <w:rsid w:val="002D169C"/>
    <w:rsid w:val="002D30FF"/>
    <w:rsid w:val="002D4CF5"/>
    <w:rsid w:val="002D7F4E"/>
    <w:rsid w:val="002F4291"/>
    <w:rsid w:val="00307388"/>
    <w:rsid w:val="00320F7C"/>
    <w:rsid w:val="00333E41"/>
    <w:rsid w:val="0035040C"/>
    <w:rsid w:val="003574A7"/>
    <w:rsid w:val="00366728"/>
    <w:rsid w:val="003922F8"/>
    <w:rsid w:val="00393964"/>
    <w:rsid w:val="003943A0"/>
    <w:rsid w:val="003945CF"/>
    <w:rsid w:val="003975A5"/>
    <w:rsid w:val="003C0C86"/>
    <w:rsid w:val="003D5ACA"/>
    <w:rsid w:val="0041410C"/>
    <w:rsid w:val="004150E8"/>
    <w:rsid w:val="00424287"/>
    <w:rsid w:val="00425136"/>
    <w:rsid w:val="00434080"/>
    <w:rsid w:val="00441497"/>
    <w:rsid w:val="00463409"/>
    <w:rsid w:val="0047410F"/>
    <w:rsid w:val="004A3D57"/>
    <w:rsid w:val="004B45A8"/>
    <w:rsid w:val="004C1B29"/>
    <w:rsid w:val="004C3465"/>
    <w:rsid w:val="004E1BF2"/>
    <w:rsid w:val="004E4962"/>
    <w:rsid w:val="004F2C9B"/>
    <w:rsid w:val="00520944"/>
    <w:rsid w:val="00540FD9"/>
    <w:rsid w:val="00551869"/>
    <w:rsid w:val="00554E40"/>
    <w:rsid w:val="005902E4"/>
    <w:rsid w:val="005C4B5C"/>
    <w:rsid w:val="00625B1B"/>
    <w:rsid w:val="0063660E"/>
    <w:rsid w:val="0066550A"/>
    <w:rsid w:val="00672B56"/>
    <w:rsid w:val="006819DC"/>
    <w:rsid w:val="0068377E"/>
    <w:rsid w:val="006C2B22"/>
    <w:rsid w:val="006D55C9"/>
    <w:rsid w:val="006E3561"/>
    <w:rsid w:val="00724B3B"/>
    <w:rsid w:val="00734123"/>
    <w:rsid w:val="00736695"/>
    <w:rsid w:val="00737843"/>
    <w:rsid w:val="00752FDF"/>
    <w:rsid w:val="00755D5B"/>
    <w:rsid w:val="00757F2B"/>
    <w:rsid w:val="00765D3C"/>
    <w:rsid w:val="00777686"/>
    <w:rsid w:val="00797BA5"/>
    <w:rsid w:val="007A2155"/>
    <w:rsid w:val="007B09BD"/>
    <w:rsid w:val="007B3C6B"/>
    <w:rsid w:val="007B7920"/>
    <w:rsid w:val="007C0D56"/>
    <w:rsid w:val="007C61B9"/>
    <w:rsid w:val="008075FD"/>
    <w:rsid w:val="00817467"/>
    <w:rsid w:val="0084786F"/>
    <w:rsid w:val="008512ED"/>
    <w:rsid w:val="0085482E"/>
    <w:rsid w:val="00855D3E"/>
    <w:rsid w:val="008707CE"/>
    <w:rsid w:val="008A3C2C"/>
    <w:rsid w:val="008B5F73"/>
    <w:rsid w:val="009065B4"/>
    <w:rsid w:val="0090711A"/>
    <w:rsid w:val="00914E37"/>
    <w:rsid w:val="00923EBD"/>
    <w:rsid w:val="009459E0"/>
    <w:rsid w:val="00951247"/>
    <w:rsid w:val="00972E32"/>
    <w:rsid w:val="009E5F0A"/>
    <w:rsid w:val="009F5D9F"/>
    <w:rsid w:val="00A00F0C"/>
    <w:rsid w:val="00A01363"/>
    <w:rsid w:val="00A106B9"/>
    <w:rsid w:val="00A14147"/>
    <w:rsid w:val="00A20801"/>
    <w:rsid w:val="00A21E54"/>
    <w:rsid w:val="00A23FC1"/>
    <w:rsid w:val="00A2588E"/>
    <w:rsid w:val="00A400FF"/>
    <w:rsid w:val="00A70C03"/>
    <w:rsid w:val="00A7233F"/>
    <w:rsid w:val="00A93D36"/>
    <w:rsid w:val="00A94806"/>
    <w:rsid w:val="00AA13E9"/>
    <w:rsid w:val="00AA4762"/>
    <w:rsid w:val="00AE1E70"/>
    <w:rsid w:val="00AF206E"/>
    <w:rsid w:val="00AF79CB"/>
    <w:rsid w:val="00B076C7"/>
    <w:rsid w:val="00B126CE"/>
    <w:rsid w:val="00B135D6"/>
    <w:rsid w:val="00B44AC4"/>
    <w:rsid w:val="00B63DBB"/>
    <w:rsid w:val="00B64606"/>
    <w:rsid w:val="00B9734E"/>
    <w:rsid w:val="00BA465B"/>
    <w:rsid w:val="00C06B4D"/>
    <w:rsid w:val="00C15DDA"/>
    <w:rsid w:val="00C53DAE"/>
    <w:rsid w:val="00C62736"/>
    <w:rsid w:val="00C72122"/>
    <w:rsid w:val="00C72D35"/>
    <w:rsid w:val="00CD5DD7"/>
    <w:rsid w:val="00CF251B"/>
    <w:rsid w:val="00CF684A"/>
    <w:rsid w:val="00D31B91"/>
    <w:rsid w:val="00D4325F"/>
    <w:rsid w:val="00D54D3A"/>
    <w:rsid w:val="00D55BC1"/>
    <w:rsid w:val="00D74802"/>
    <w:rsid w:val="00DB608D"/>
    <w:rsid w:val="00E12400"/>
    <w:rsid w:val="00E231AB"/>
    <w:rsid w:val="00E257E8"/>
    <w:rsid w:val="00E3094D"/>
    <w:rsid w:val="00E5083C"/>
    <w:rsid w:val="00E54A96"/>
    <w:rsid w:val="00E56015"/>
    <w:rsid w:val="00E73C99"/>
    <w:rsid w:val="00E84331"/>
    <w:rsid w:val="00E84B44"/>
    <w:rsid w:val="00E87C7A"/>
    <w:rsid w:val="00E90F39"/>
    <w:rsid w:val="00EE7297"/>
    <w:rsid w:val="00F23ACF"/>
    <w:rsid w:val="00F31E12"/>
    <w:rsid w:val="00F43D0F"/>
    <w:rsid w:val="00F66701"/>
    <w:rsid w:val="00F75545"/>
    <w:rsid w:val="00FB01F3"/>
    <w:rsid w:val="00F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0"/>
  </w:style>
  <w:style w:type="paragraph" w:styleId="Heading1">
    <w:name w:val="heading 1"/>
    <w:basedOn w:val="Normal"/>
    <w:next w:val="Normal"/>
    <w:link w:val="Heading1Char"/>
    <w:uiPriority w:val="9"/>
    <w:qFormat/>
    <w:rsid w:val="0041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47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8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4786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rsid w:val="00847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47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unhideWhenUsed/>
    <w:rsid w:val="00CF25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D54D3A"/>
    <w:pPr>
      <w:ind w:left="720"/>
      <w:contextualSpacing/>
    </w:pPr>
  </w:style>
  <w:style w:type="paragraph" w:customStyle="1" w:styleId="Default">
    <w:name w:val="Default"/>
    <w:rsid w:val="00CF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37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7E"/>
  </w:style>
  <w:style w:type="paragraph" w:customStyle="1" w:styleId="norm">
    <w:name w:val="norm"/>
    <w:basedOn w:val="Normal"/>
    <w:link w:val="normChar"/>
    <w:rsid w:val="0005545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0554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54</cp:revision>
  <cp:lastPrinted>2018-02-26T08:48:00Z</cp:lastPrinted>
  <dcterms:created xsi:type="dcterms:W3CDTF">2017-08-11T08:32:00Z</dcterms:created>
  <dcterms:modified xsi:type="dcterms:W3CDTF">2018-11-29T06:36:00Z</dcterms:modified>
</cp:coreProperties>
</file>