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CE" w:rsidRPr="00DB72DA" w:rsidRDefault="00E257CE" w:rsidP="00E257CE">
      <w:pPr>
        <w:pStyle w:val="BodyText"/>
        <w:spacing w:line="480" w:lineRule="auto"/>
        <w:ind w:firstLine="567"/>
        <w:jc w:val="right"/>
        <w:rPr>
          <w:rFonts w:ascii="Sylfaen" w:hAnsi="Sylfaen" w:cs="Sylfaen"/>
          <w:i/>
          <w:sz w:val="16"/>
        </w:rPr>
      </w:pPr>
    </w:p>
    <w:p w:rsidR="0046406B" w:rsidRDefault="0046406B" w:rsidP="0046406B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</w:rPr>
      </w:pPr>
    </w:p>
    <w:p w:rsidR="0046406B" w:rsidRDefault="0046406B" w:rsidP="0046406B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</w:rPr>
      </w:pPr>
      <w:proofErr w:type="spellStart"/>
      <w:r>
        <w:rPr>
          <w:rFonts w:ascii="GHEA Grapalat" w:hAnsi="GHEA Grapalat" w:cs="Sylfaen"/>
          <w:i/>
        </w:rPr>
        <w:t>Հավելված</w:t>
      </w:r>
      <w:proofErr w:type="spellEnd"/>
      <w:r>
        <w:rPr>
          <w:rFonts w:ascii="GHEA Grapalat" w:hAnsi="GHEA Grapalat" w:cs="Sylfaen"/>
          <w:i/>
        </w:rPr>
        <w:t xml:space="preserve"> N 13</w:t>
      </w:r>
    </w:p>
    <w:p w:rsidR="0046406B" w:rsidRDefault="0046406B" w:rsidP="0046406B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</w:rPr>
      </w:pPr>
      <w:r>
        <w:rPr>
          <w:rFonts w:ascii="GHEA Grapalat" w:hAnsi="GHEA Grapalat" w:cs="Sylfaen"/>
          <w:i/>
        </w:rPr>
        <w:t xml:space="preserve">ՀՀ </w:t>
      </w:r>
      <w:proofErr w:type="spellStart"/>
      <w:r>
        <w:rPr>
          <w:rFonts w:ascii="GHEA Grapalat" w:hAnsi="GHEA Grapalat" w:cs="Sylfaen"/>
          <w:i/>
        </w:rPr>
        <w:t>ֆինանսների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նախարարի</w:t>
      </w:r>
      <w:proofErr w:type="spellEnd"/>
      <w:r>
        <w:rPr>
          <w:rFonts w:ascii="GHEA Grapalat" w:hAnsi="GHEA Grapalat" w:cs="Sylfaen"/>
          <w:i/>
        </w:rPr>
        <w:t xml:space="preserve"> 2022 </w:t>
      </w:r>
      <w:proofErr w:type="spellStart"/>
      <w:r>
        <w:rPr>
          <w:rFonts w:ascii="GHEA Grapalat" w:hAnsi="GHEA Grapalat" w:cs="Sylfaen"/>
          <w:i/>
        </w:rPr>
        <w:t>թվականի</w:t>
      </w:r>
      <w:proofErr w:type="spellEnd"/>
      <w:r>
        <w:rPr>
          <w:rFonts w:ascii="GHEA Grapalat" w:hAnsi="GHEA Grapalat" w:cs="Sylfaen"/>
          <w:i/>
        </w:rPr>
        <w:t xml:space="preserve"> </w:t>
      </w:r>
    </w:p>
    <w:p w:rsidR="0046406B" w:rsidRDefault="0046406B" w:rsidP="0046406B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</w:rPr>
      </w:pPr>
      <w:proofErr w:type="gramStart"/>
      <w:r>
        <w:rPr>
          <w:rFonts w:ascii="GHEA Grapalat" w:hAnsi="GHEA Grapalat" w:cs="Sylfaen"/>
          <w:i/>
        </w:rPr>
        <w:t>N  235</w:t>
      </w:r>
      <w:proofErr w:type="gramEnd"/>
      <w:r>
        <w:rPr>
          <w:rFonts w:ascii="GHEA Grapalat" w:hAnsi="GHEA Grapalat" w:cs="Sylfaen"/>
          <w:i/>
        </w:rPr>
        <w:t xml:space="preserve">-Ա  </w:t>
      </w:r>
      <w:proofErr w:type="spellStart"/>
      <w:r>
        <w:rPr>
          <w:rFonts w:ascii="GHEA Grapalat" w:hAnsi="GHEA Grapalat" w:cs="Sylfaen"/>
          <w:i/>
        </w:rPr>
        <w:t>հրամանի</w:t>
      </w:r>
      <w:proofErr w:type="spellEnd"/>
      <w:r>
        <w:rPr>
          <w:rFonts w:ascii="GHEA Grapalat" w:hAnsi="GHEA Grapalat" w:cs="Sylfaen"/>
          <w:i/>
        </w:rPr>
        <w:t xml:space="preserve">      </w:t>
      </w:r>
    </w:p>
    <w:p w:rsidR="0046406B" w:rsidRDefault="0046406B" w:rsidP="0046406B">
      <w:pPr>
        <w:pStyle w:val="BodyTextIndent"/>
        <w:jc w:val="right"/>
        <w:rPr>
          <w:rFonts w:ascii="GHEA Grapalat" w:hAnsi="GHEA Grapalat"/>
          <w:sz w:val="20"/>
          <w:lang w:val="af-ZA"/>
        </w:rPr>
      </w:pPr>
    </w:p>
    <w:p w:rsidR="0046406B" w:rsidRDefault="0046406B" w:rsidP="0046406B">
      <w:pPr>
        <w:pStyle w:val="BodyTextIndent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sz w:val="20"/>
          <w:lang w:val="af-ZA"/>
        </w:rPr>
        <w:tab/>
      </w:r>
      <w:proofErr w:type="spellStart"/>
      <w:r>
        <w:rPr>
          <w:rFonts w:ascii="GHEA Grapalat" w:hAnsi="GHEA Grapalat" w:cs="Sylfaen"/>
          <w:i/>
          <w:sz w:val="20"/>
          <w:u w:val="single"/>
        </w:rPr>
        <w:t>Օրինակելի</w:t>
      </w:r>
      <w:proofErr w:type="spellEnd"/>
      <w:r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sz w:val="20"/>
          <w:u w:val="single"/>
        </w:rPr>
        <w:t>ձև</w:t>
      </w:r>
      <w:proofErr w:type="spellEnd"/>
    </w:p>
    <w:p w:rsidR="00E257CE" w:rsidRPr="00DB72DA" w:rsidRDefault="00E257CE" w:rsidP="00E257CE">
      <w:pPr>
        <w:pStyle w:val="BodyText"/>
        <w:spacing w:line="480" w:lineRule="auto"/>
        <w:ind w:firstLine="567"/>
        <w:jc w:val="right"/>
        <w:rPr>
          <w:rFonts w:ascii="Sylfaen" w:hAnsi="Sylfaen" w:cs="Sylfaen"/>
          <w:i/>
          <w:sz w:val="18"/>
        </w:rPr>
      </w:pPr>
      <w:r w:rsidRPr="00DB72DA">
        <w:rPr>
          <w:rFonts w:ascii="Sylfaen" w:hAnsi="Sylfaen" w:cs="Sylfaen"/>
          <w:i/>
          <w:sz w:val="16"/>
        </w:rPr>
        <w:t xml:space="preserve">  </w:t>
      </w:r>
    </w:p>
    <w:p w:rsidR="00E257CE" w:rsidRPr="00DB72DA" w:rsidRDefault="00E257CE" w:rsidP="00E257CE">
      <w:pPr>
        <w:pStyle w:val="BodyTextIndent"/>
        <w:jc w:val="right"/>
        <w:rPr>
          <w:rFonts w:ascii="Sylfaen" w:hAnsi="Sylfaen"/>
          <w:lang w:val="af-ZA"/>
        </w:rPr>
      </w:pPr>
    </w:p>
    <w:p w:rsidR="00E257CE" w:rsidRPr="00DB72DA" w:rsidRDefault="00E257CE" w:rsidP="00E257CE">
      <w:pPr>
        <w:jc w:val="center"/>
        <w:rPr>
          <w:rFonts w:ascii="Sylfaen" w:hAnsi="Sylfaen" w:cs="Sylfaen"/>
          <w:b/>
          <w:sz w:val="20"/>
          <w:lang w:val="af-ZA"/>
        </w:rPr>
      </w:pPr>
      <w:r w:rsidRPr="00DB72DA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E257CE" w:rsidRPr="00DB72DA" w:rsidRDefault="00E257CE" w:rsidP="00E257CE">
      <w:pPr>
        <w:jc w:val="center"/>
        <w:rPr>
          <w:rFonts w:ascii="Sylfaen" w:hAnsi="Sylfaen" w:cs="Sylfaen"/>
          <w:b/>
          <w:sz w:val="20"/>
          <w:lang w:val="af-ZA"/>
        </w:rPr>
      </w:pPr>
      <w:r w:rsidRPr="00DB72DA">
        <w:rPr>
          <w:rFonts w:ascii="Sylfaen" w:hAnsi="Sylfaen" w:cs="Sylfaen"/>
          <w:b/>
          <w:sz w:val="20"/>
          <w:lang w:val="af-ZA"/>
        </w:rPr>
        <w:t>գնման ընթացակարգը չկայացած հայտարարելու մասին</w:t>
      </w:r>
    </w:p>
    <w:p w:rsidR="00E257CE" w:rsidRPr="00DB72DA" w:rsidRDefault="00E257CE" w:rsidP="00E257CE">
      <w:pPr>
        <w:jc w:val="both"/>
        <w:rPr>
          <w:rFonts w:ascii="Sylfaen" w:hAnsi="Sylfaen"/>
          <w:sz w:val="20"/>
          <w:lang w:val="af-ZA"/>
        </w:rPr>
      </w:pPr>
    </w:p>
    <w:p w:rsidR="00E257CE" w:rsidRPr="00DB72DA" w:rsidRDefault="00E257CE" w:rsidP="00E257CE">
      <w:pPr>
        <w:pStyle w:val="Heading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E257CE" w:rsidRPr="00086879" w:rsidRDefault="00E257CE" w:rsidP="00E257CE">
      <w:pPr>
        <w:pStyle w:val="Heading3"/>
        <w:ind w:firstLine="0"/>
        <w:rPr>
          <w:rFonts w:ascii="Sylfaen" w:hAnsi="Sylfaen"/>
          <w:sz w:val="24"/>
          <w:szCs w:val="24"/>
          <w:lang w:val="af-ZA"/>
        </w:rPr>
      </w:pPr>
      <w:r w:rsidRPr="00DB72DA">
        <w:rPr>
          <w:rFonts w:ascii="Sylfaen" w:hAnsi="Sylfaen"/>
          <w:b w:val="0"/>
          <w:sz w:val="20"/>
          <w:lang w:val="af-ZA"/>
        </w:rPr>
        <w:t>Ընթացակարգի ծածկագիրը</w:t>
      </w:r>
      <w:r w:rsidRPr="00086879">
        <w:rPr>
          <w:rFonts w:ascii="Sylfaen" w:hAnsi="Sylfaen"/>
          <w:b w:val="0"/>
          <w:sz w:val="20"/>
          <w:lang w:val="af-ZA"/>
        </w:rPr>
        <w:t xml:space="preserve"> </w:t>
      </w:r>
      <w:r w:rsidR="00264DEF" w:rsidRPr="00086879">
        <w:rPr>
          <w:rFonts w:ascii="Sylfaen" w:hAnsi="Sylfaen" w:cs="Sylfaen"/>
          <w:b w:val="0"/>
          <w:sz w:val="20"/>
          <w:lang w:val="hy-AM"/>
        </w:rPr>
        <w:t>՝ ՃԱԿ-</w:t>
      </w:r>
      <w:r w:rsidR="00086879" w:rsidRPr="00086879">
        <w:rPr>
          <w:rFonts w:ascii="Sylfaen" w:hAnsi="Sylfaen" w:cs="Sylfaen"/>
          <w:b w:val="0"/>
          <w:sz w:val="20"/>
          <w:lang w:val="hy-AM"/>
        </w:rPr>
        <w:t>ԷԱՃԱՊՁԲ-24/01</w:t>
      </w:r>
    </w:p>
    <w:p w:rsidR="00E257CE" w:rsidRPr="00202056" w:rsidRDefault="00AA448F" w:rsidP="00AA448F">
      <w:pPr>
        <w:ind w:firstLine="709"/>
        <w:jc w:val="both"/>
        <w:rPr>
          <w:rFonts w:ascii="Sylfaen" w:hAnsi="Sylfaen" w:cs="Sylfaen"/>
          <w:sz w:val="12"/>
          <w:lang w:val="af-ZA"/>
        </w:rPr>
      </w:pPr>
      <w:r w:rsidRPr="00202056">
        <w:rPr>
          <w:rFonts w:ascii="Sylfaen" w:hAnsi="Sylfaen" w:cs="Sylfaen"/>
          <w:b/>
          <w:i/>
          <w:sz w:val="20"/>
          <w:lang w:val="af-ZA"/>
        </w:rPr>
        <w:t>«</w:t>
      </w:r>
      <w:r w:rsidRPr="00202056">
        <w:rPr>
          <w:rFonts w:ascii="Sylfaen" w:hAnsi="Sylfaen" w:cs="Sylfaen"/>
          <w:b/>
          <w:i/>
          <w:sz w:val="20"/>
          <w:lang w:val="hy-AM"/>
        </w:rPr>
        <w:t>Ճամբարակի Առողջության Կենտրոն</w:t>
      </w:r>
      <w:r w:rsidR="00467E5B" w:rsidRPr="00202056">
        <w:rPr>
          <w:rFonts w:ascii="Sylfaen" w:hAnsi="Sylfaen" w:cs="Sylfaen"/>
          <w:sz w:val="20"/>
          <w:lang w:val="af-ZA"/>
        </w:rPr>
        <w:t>»</w:t>
      </w:r>
      <w:r w:rsidRPr="00202056">
        <w:rPr>
          <w:rFonts w:ascii="Sylfaen" w:hAnsi="Sylfaen" w:cs="Sylfaen"/>
          <w:sz w:val="20"/>
          <w:lang w:val="hy-AM"/>
        </w:rPr>
        <w:t>ՓԲԸ-</w:t>
      </w:r>
      <w:r w:rsidR="00467E5B" w:rsidRPr="00202056">
        <w:rPr>
          <w:rFonts w:ascii="Sylfaen" w:hAnsi="Sylfaen" w:cs="Sylfaen"/>
          <w:sz w:val="20"/>
          <w:lang w:val="af-ZA"/>
        </w:rPr>
        <w:t xml:space="preserve"> </w:t>
      </w:r>
      <w:r w:rsidR="00E257CE" w:rsidRPr="00202056">
        <w:rPr>
          <w:rFonts w:ascii="Sylfaen" w:hAnsi="Sylfaen" w:cs="Sylfaen"/>
          <w:sz w:val="20"/>
          <w:lang w:val="af-ZA"/>
        </w:rPr>
        <w:t xml:space="preserve">ի ստորև ներկայացնում է իր կարիքների համար </w:t>
      </w:r>
    </w:p>
    <w:p w:rsidR="00E257CE" w:rsidRPr="00202056" w:rsidRDefault="00E257CE" w:rsidP="00E257CE">
      <w:pPr>
        <w:jc w:val="both"/>
        <w:rPr>
          <w:rFonts w:ascii="Sylfaen" w:hAnsi="Sylfaen" w:cs="Sylfaen"/>
          <w:sz w:val="20"/>
          <w:lang w:val="af-ZA"/>
        </w:rPr>
      </w:pPr>
    </w:p>
    <w:p w:rsidR="00E257CE" w:rsidRPr="00202056" w:rsidRDefault="00202056" w:rsidP="00E257CE">
      <w:pPr>
        <w:jc w:val="both"/>
        <w:rPr>
          <w:rFonts w:ascii="Sylfaen" w:hAnsi="Sylfaen" w:cs="Sylfaen"/>
          <w:sz w:val="20"/>
          <w:lang w:val="af-ZA"/>
        </w:rPr>
      </w:pPr>
      <w:r w:rsidRPr="00202056">
        <w:rPr>
          <w:rFonts w:ascii="Times New Roman" w:hAnsi="Times New Roman"/>
          <w:szCs w:val="24"/>
          <w:lang w:val="hy-AM" w:eastAsia="en-US"/>
        </w:rPr>
        <w:t xml:space="preserve">Մարդու զարկերակային/երակային արյան մեջ գազերի և էլեկտրոլիտների որոշման շարժական վերլուծիչ </w:t>
      </w:r>
      <w:r w:rsidR="00E257CE" w:rsidRPr="00202056">
        <w:rPr>
          <w:rFonts w:ascii="Sylfaen" w:hAnsi="Sylfaen" w:cs="Sylfaen"/>
          <w:sz w:val="20"/>
          <w:lang w:val="af-ZA"/>
        </w:rPr>
        <w:t xml:space="preserve">ձեռքբերման նպատակով կազմակերպված </w:t>
      </w:r>
      <w:r w:rsidR="00086879" w:rsidRPr="00086879">
        <w:rPr>
          <w:rFonts w:ascii="Sylfaen" w:hAnsi="Sylfaen" w:cs="Sylfaen"/>
          <w:sz w:val="20"/>
          <w:lang w:val="hy-AM"/>
        </w:rPr>
        <w:t>ՃԱԿ-</w:t>
      </w:r>
      <w:r w:rsidR="00086879" w:rsidRPr="00086879">
        <w:rPr>
          <w:rFonts w:ascii="Sylfaen" w:hAnsi="Sylfaen" w:cs="Sylfaen"/>
          <w:b/>
          <w:sz w:val="20"/>
          <w:lang w:val="hy-AM"/>
        </w:rPr>
        <w:t>ԷԱՃԱՊՁԲ-24/01</w:t>
      </w:r>
      <w:r w:rsidR="00E257CE" w:rsidRPr="00202056">
        <w:rPr>
          <w:rFonts w:ascii="Sylfaen" w:hAnsi="Sylfaen" w:cs="Sylfaen"/>
          <w:sz w:val="20"/>
          <w:lang w:val="af-ZA"/>
        </w:rPr>
        <w:t xml:space="preserve"> ծածկագրով գնման ընթացակարգը </w:t>
      </w:r>
    </w:p>
    <w:p w:rsidR="00E257CE" w:rsidRPr="00202056" w:rsidRDefault="00E257CE" w:rsidP="00E257CE">
      <w:pPr>
        <w:spacing w:line="360" w:lineRule="auto"/>
        <w:jc w:val="both"/>
        <w:rPr>
          <w:rFonts w:ascii="Sylfaen" w:hAnsi="Sylfaen" w:cs="Sylfaen"/>
          <w:sz w:val="20"/>
          <w:lang w:val="af-ZA"/>
        </w:rPr>
      </w:pPr>
    </w:p>
    <w:p w:rsidR="00E257CE" w:rsidRPr="00202056" w:rsidRDefault="00E257CE" w:rsidP="00E257CE">
      <w:pPr>
        <w:spacing w:line="360" w:lineRule="auto"/>
        <w:jc w:val="both"/>
        <w:rPr>
          <w:rFonts w:ascii="Sylfaen" w:hAnsi="Sylfaen" w:cs="Sylfaen"/>
          <w:sz w:val="20"/>
          <w:lang w:val="af-ZA"/>
        </w:rPr>
      </w:pPr>
      <w:r w:rsidRPr="00202056">
        <w:rPr>
          <w:rFonts w:ascii="Sylfaen" w:hAnsi="Sylfaen" w:cs="Sylfaen"/>
          <w:sz w:val="20"/>
          <w:lang w:val="af-ZA"/>
        </w:rPr>
        <w:t>չկայացած հայտարարելու մասին տեղեկատվությունը`</w:t>
      </w:r>
    </w:p>
    <w:tbl>
      <w:tblPr>
        <w:tblW w:w="11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2"/>
        <w:gridCol w:w="2940"/>
        <w:gridCol w:w="2662"/>
        <w:gridCol w:w="2391"/>
        <w:gridCol w:w="1925"/>
      </w:tblGrid>
      <w:tr w:rsidR="00E257CE" w:rsidRPr="00086879" w:rsidTr="00881B66">
        <w:trPr>
          <w:trHeight w:val="2569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E257CE" w:rsidRPr="00DB72DA" w:rsidRDefault="00E257CE" w:rsidP="00274EE0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E257CE" w:rsidRPr="00DB72DA" w:rsidRDefault="00E257CE" w:rsidP="00274E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E257CE" w:rsidRPr="00DB72DA" w:rsidRDefault="00E257CE" w:rsidP="00274E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>`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E257CE" w:rsidRPr="00DB72DA" w:rsidRDefault="00E257CE" w:rsidP="00274E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>`”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”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37-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1-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  <w:p w:rsidR="00E257CE" w:rsidRPr="00DB72DA" w:rsidRDefault="00E257CE" w:rsidP="00274E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/>
                <w:sz w:val="20"/>
                <w:lang w:val="af-ZA"/>
              </w:rPr>
              <w:t>/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ընդգծել</w:t>
            </w:r>
            <w:r w:rsidRPr="00DB72DA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համապատասխան</w:t>
            </w:r>
            <w:r w:rsidRPr="00DB72DA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տողը</w:t>
            </w:r>
            <w:r w:rsidRPr="00DB72DA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E257CE" w:rsidRPr="00DB72DA" w:rsidRDefault="00E257CE" w:rsidP="00274E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E257CE" w:rsidRPr="00086879" w:rsidTr="00881B66">
        <w:trPr>
          <w:trHeight w:val="654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E257CE" w:rsidRPr="00DB72DA" w:rsidRDefault="00E257CE" w:rsidP="00274E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02056" w:rsidRPr="00202056" w:rsidRDefault="00202056" w:rsidP="00202056">
            <w:pPr>
              <w:jc w:val="center"/>
              <w:rPr>
                <w:rFonts w:ascii="Times New Roman" w:hAnsi="Times New Roman"/>
                <w:szCs w:val="24"/>
                <w:lang w:val="hy-AM" w:eastAsia="en-US"/>
              </w:rPr>
            </w:pPr>
            <w:r w:rsidRPr="00202056">
              <w:rPr>
                <w:rFonts w:ascii="Times New Roman" w:hAnsi="Times New Roman"/>
                <w:szCs w:val="24"/>
                <w:lang w:val="hy-AM" w:eastAsia="en-US"/>
              </w:rPr>
              <w:t xml:space="preserve">Մարդու զարկերակային/երակային արյան մեջ գազերի և էլեկտրոլիտների որոշման շարժական վերլուծիչ Պետք է ունենա առնվազն հետևյալ պարամետրներերը ստուգելու հնարավորություն pH, pCO2 , pO2 , cNa+ , cK+ , cCl− , cCa2+, Hct , HCO3-, TCO2, BE, bE, HB, O2sat, OcCT, BB, SBE, SBC AaDO2, RI, cCa։ Աշխատանքի մեթոդը՝ չոր մեկանգամյա օգտագործման քարթրիջներ, առանց լվացող դիլուենտի pH, cNa+ , cK+ , cCl− , cCa2+ նշված պարամետրերի </w:t>
            </w:r>
            <w:r w:rsidRPr="00202056">
              <w:rPr>
                <w:rFonts w:ascii="Times New Roman" w:hAnsi="Times New Roman"/>
                <w:szCs w:val="24"/>
                <w:lang w:val="hy-AM" w:eastAsia="en-US"/>
              </w:rPr>
              <w:lastRenderedPageBreak/>
              <w:t>համար չափման մեթոդը իոնսելեկտիվ քարթրիջային էլեկտրոդ, Hct էլեկտրոկոնդուկցիա, pO2 ըստ բարելաված Կլարկի, pCO2 ըստ բարելաված Սեվերինգհաուզի։ Ամեն հետազոտության համար անհրաժեշտ է 100 մկլ արյուն։ Չափելի պարամետրների որոշման առավելագույն և նվազագույն տիրույթները ապահովում է pH (6,00- 8,00), pCO2 (5.0-250.0) , pO2 (5.0-720.0) , cNa+ (50.0- 720.0 մմոլ/լ) , cK+(1.0- 12.0մմոլ/լ), cCl− (50.0- 200.0մմոլ/լ) , cCa2+ (0.25- 5.0մմոլ/լ), Hct (10-70%); հաշվարկային պարամետրերի չափման տիրույթները հետևյան են cHb- (3.4-25.5 գ/դլ); cHCO3- (0.0-99.9 մմոլ/լ), cHCO3 std (0.0-99.9 մմոլ/լ); cBE(ecf) –</w:t>
            </w:r>
          </w:p>
          <w:p w:rsidR="00E257CE" w:rsidRPr="00DB72DA" w:rsidRDefault="00202056" w:rsidP="0020205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202056">
              <w:rPr>
                <w:rFonts w:ascii="Times New Roman" w:hAnsi="Times New Roman"/>
                <w:szCs w:val="24"/>
                <w:lang w:val="hy-AM" w:eastAsia="en-US"/>
              </w:rPr>
              <w:t xml:space="preserve">(30.0-30.0 մմոլ/լ); cBB (0.0- 99.9 մմոլ/լ); sO2(est) -(0.0- 99.9 %); ctCO2(P)-(0.0-99.9 մմոլ/լ ); ctO2(a) -(5.0-40.0 ծավ%); cCa2+(7.4)-(0.25-5.0 մմոլ/լ); pO2(A-a)-(0.0- 720.0); RI -(0.0-20.0); AG - (0.0-99.9 մմոլ/լ); pH(T) - (6.000-8.000); pCO2(T) - (5.0-250.0); pO2(T) -(5.0 - 720.0)։ Էկրանը սենսորային գունավոր 4,3 դույմ հեղուկ բյուրեղային։ 2 USB պորտի առկայություն և առնվազն 5000 թեսթի հիշողություն։ Համակարգչին միանալու հնարավորություն և ծրագրային ապահովում։ Ներկառուցված տպիչի առկայություն ։ Էլեկտրական հոսանքի բացակայության դեպքում նաև մարտկոցային սնուցման հնարավորություն։ </w:t>
            </w:r>
            <w:r w:rsidRPr="00202056">
              <w:rPr>
                <w:rFonts w:ascii="Times New Roman" w:hAnsi="Times New Roman"/>
                <w:szCs w:val="24"/>
                <w:lang w:val="hy-AM" w:eastAsia="en-US"/>
              </w:rPr>
              <w:lastRenderedPageBreak/>
              <w:t>Քարթրիջները 2-8 C ում կարող են պահպանվել ոչ պակաս քան 12 ամիս, իսկ սենյակային ջերմաստիճանում ոչ պակաս քան 9 շաբաթ։ Յուրաքնչյուր քննության ժամաանակը ոչ ավել քան 3 րոպե , ամեն թեսթքարթրիջը իր մեջ պարունակում է նաև ստուգաչափ (կալիբրատոր)։ Սարքը նոր է, չօգտագործված , 12 ամիս երաշխիքային սպասարկում Որակի հավաստագրեր ՝ ISO, CE, FDА, IVDR</w:t>
            </w:r>
          </w:p>
        </w:tc>
        <w:tc>
          <w:tcPr>
            <w:tcW w:w="2662" w:type="dxa"/>
            <w:shd w:val="clear" w:color="auto" w:fill="auto"/>
          </w:tcPr>
          <w:p w:rsidR="00E257CE" w:rsidRPr="00AA448F" w:rsidRDefault="00E257CE" w:rsidP="00AA448F">
            <w:pPr>
              <w:rPr>
                <w:rFonts w:ascii="Sylfaen" w:hAnsi="Sylfaen"/>
                <w:noProof/>
                <w:sz w:val="20"/>
                <w:lang w:val="hy-AM" w:eastAsia="en-U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E257CE" w:rsidRPr="00264DEF" w:rsidRDefault="00E257CE" w:rsidP="00274E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264DEF">
              <w:rPr>
                <w:rFonts w:ascii="Sylfaen" w:hAnsi="Sylfaen"/>
                <w:sz w:val="20"/>
                <w:lang w:val="af-ZA"/>
              </w:rPr>
              <w:t>1-</w:t>
            </w:r>
            <w:r w:rsidRPr="00264DEF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264DEF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264DEF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264DEF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E257CE" w:rsidRPr="007F76EE" w:rsidRDefault="00E257CE" w:rsidP="00274E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F76EE">
              <w:rPr>
                <w:rFonts w:ascii="Sylfaen" w:hAnsi="Sylfaen"/>
                <w:sz w:val="20"/>
                <w:lang w:val="af-ZA"/>
              </w:rPr>
              <w:t>2-</w:t>
            </w:r>
            <w:r w:rsidRPr="007F76EE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7F76E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7F76EE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E257CE" w:rsidRPr="00264DEF" w:rsidRDefault="00E257CE" w:rsidP="00274EE0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264DEF">
              <w:rPr>
                <w:rFonts w:ascii="Sylfaen" w:hAnsi="Sylfaen"/>
                <w:sz w:val="20"/>
                <w:u w:val="single"/>
                <w:lang w:val="af-ZA"/>
              </w:rPr>
              <w:t>3-</w:t>
            </w:r>
            <w:r w:rsidRPr="00264DEF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264DEF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264DEF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  <w:p w:rsidR="00E257CE" w:rsidRPr="00274EE0" w:rsidRDefault="00E257CE" w:rsidP="00274E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274EE0">
              <w:rPr>
                <w:rFonts w:ascii="Sylfaen" w:hAnsi="Sylfaen"/>
                <w:sz w:val="20"/>
                <w:lang w:val="af-ZA"/>
              </w:rPr>
              <w:t>4-</w:t>
            </w:r>
            <w:r w:rsidRPr="00274EE0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274EE0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274EE0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E257CE" w:rsidRPr="00AA448F" w:rsidRDefault="00264DEF" w:rsidP="00274EE0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</w:tbl>
    <w:p w:rsidR="00881B66" w:rsidRPr="00E73787" w:rsidRDefault="00881B66" w:rsidP="00E257CE">
      <w:pPr>
        <w:ind w:firstLine="709"/>
        <w:jc w:val="both"/>
        <w:rPr>
          <w:rFonts w:ascii="Sylfaen" w:hAnsi="Sylfaen" w:cs="Sylfaen"/>
          <w:b/>
          <w:i/>
          <w:sz w:val="20"/>
          <w:lang w:val="hy-AM"/>
        </w:rPr>
      </w:pPr>
      <w:r w:rsidRPr="00E73787">
        <w:rPr>
          <w:rFonts w:ascii="Sylfaen" w:hAnsi="Sylfaen" w:cs="Sylfaen"/>
          <w:b/>
          <w:i/>
          <w:sz w:val="20"/>
          <w:lang w:val="hy-AM"/>
        </w:rPr>
        <w:lastRenderedPageBreak/>
        <w:t xml:space="preserve">   </w:t>
      </w:r>
    </w:p>
    <w:p w:rsidR="00E257CE" w:rsidRPr="00DB72DA" w:rsidRDefault="00E257CE" w:rsidP="00E257CE">
      <w:pPr>
        <w:jc w:val="both"/>
        <w:rPr>
          <w:rFonts w:ascii="Sylfaen" w:hAnsi="Sylfaen" w:cs="Sylfaen"/>
          <w:sz w:val="20"/>
          <w:u w:val="single"/>
          <w:lang w:val="af-ZA"/>
        </w:rPr>
      </w:pPr>
    </w:p>
    <w:p w:rsidR="00E257CE" w:rsidRPr="00DB72DA" w:rsidRDefault="00086879" w:rsidP="00E257CE">
      <w:pPr>
        <w:jc w:val="both"/>
        <w:rPr>
          <w:rFonts w:ascii="Sylfaen" w:hAnsi="Sylfaen" w:cs="Sylfaen"/>
          <w:sz w:val="20"/>
          <w:lang w:val="af-ZA"/>
        </w:rPr>
      </w:pPr>
      <w:r w:rsidRPr="00086879">
        <w:rPr>
          <w:rFonts w:ascii="Sylfaen" w:hAnsi="Sylfaen" w:cs="Sylfaen"/>
          <w:sz w:val="20"/>
          <w:lang w:val="hy-AM"/>
        </w:rPr>
        <w:t>ՃԱԿ-</w:t>
      </w:r>
      <w:r w:rsidRPr="00086879">
        <w:rPr>
          <w:rFonts w:ascii="Sylfaen" w:hAnsi="Sylfaen" w:cs="Sylfaen"/>
          <w:b/>
          <w:sz w:val="20"/>
          <w:lang w:val="hy-AM"/>
        </w:rPr>
        <w:t>ԷԱՃԱՊՁԲ-24/01</w:t>
      </w:r>
      <w:r w:rsidR="00E257CE" w:rsidRPr="00DB72DA">
        <w:rPr>
          <w:rFonts w:ascii="Sylfaen" w:hAnsi="Sylfaen" w:cs="Sylfaen"/>
          <w:sz w:val="20"/>
          <w:lang w:val="af-ZA"/>
        </w:rPr>
        <w:t xml:space="preserve"> ծածկագրով գնումների համակարգող</w:t>
      </w:r>
      <w:r w:rsidR="00E257CE" w:rsidRPr="00DB72DA">
        <w:rPr>
          <w:rFonts w:ascii="Sylfaen" w:hAnsi="Sylfaen" w:cs="Sylfaen"/>
          <w:sz w:val="20"/>
          <w:lang w:val="af-ZA"/>
        </w:rPr>
        <w:tab/>
        <w:t xml:space="preserve"> </w:t>
      </w:r>
      <w:r w:rsidR="00AA448F">
        <w:rPr>
          <w:rFonts w:ascii="Sylfaen" w:hAnsi="Sylfaen" w:cs="Sylfaen"/>
          <w:sz w:val="20"/>
          <w:u w:val="single"/>
          <w:lang w:val="hy-AM"/>
        </w:rPr>
        <w:t>Մելինե Մուսայելյանին</w:t>
      </w:r>
      <w:r w:rsidR="00E257CE" w:rsidRPr="00DB72DA">
        <w:rPr>
          <w:rFonts w:ascii="Sylfaen" w:hAnsi="Sylfaen" w:cs="Sylfaen"/>
          <w:sz w:val="20"/>
          <w:lang w:val="af-ZA"/>
        </w:rPr>
        <w:t>:</w:t>
      </w:r>
    </w:p>
    <w:p w:rsidR="00E257CE" w:rsidRPr="00DB72DA" w:rsidRDefault="00E257CE" w:rsidP="00E257CE">
      <w:pPr>
        <w:ind w:firstLine="709"/>
        <w:jc w:val="both"/>
        <w:rPr>
          <w:rFonts w:ascii="Sylfaen" w:hAnsi="Sylfaen" w:cs="Sylfaen"/>
          <w:i/>
          <w:sz w:val="20"/>
          <w:lang w:val="af-ZA"/>
        </w:rPr>
      </w:pPr>
      <w:r w:rsidRPr="00DB72DA">
        <w:rPr>
          <w:rFonts w:ascii="Sylfaen" w:hAnsi="Sylfaen" w:cs="Sylfaen"/>
          <w:sz w:val="12"/>
          <w:lang w:val="af-ZA"/>
        </w:rPr>
        <w:t>ընթացակարգի ծ</w:t>
      </w:r>
      <w:r w:rsidR="00881B66">
        <w:rPr>
          <w:rFonts w:ascii="Sylfaen" w:hAnsi="Sylfaen" w:cs="Sylfaen"/>
          <w:sz w:val="12"/>
          <w:lang w:val="af-ZA"/>
        </w:rPr>
        <w:t xml:space="preserve">ածկագիր                    </w:t>
      </w:r>
      <w:r w:rsidR="00881B66">
        <w:rPr>
          <w:rFonts w:ascii="Sylfaen" w:hAnsi="Sylfaen" w:cs="Sylfaen"/>
          <w:sz w:val="12"/>
          <w:lang w:val="hy-AM"/>
        </w:rPr>
        <w:t xml:space="preserve">              </w:t>
      </w:r>
      <w:r w:rsidRPr="00DB72DA">
        <w:rPr>
          <w:rFonts w:ascii="Sylfaen" w:hAnsi="Sylfaen" w:cs="Sylfaen"/>
          <w:sz w:val="12"/>
          <w:lang w:val="af-ZA"/>
        </w:rPr>
        <w:t>անունը ազգանունը</w:t>
      </w: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</w:r>
    </w:p>
    <w:p w:rsidR="00E257CE" w:rsidRPr="00DB72DA" w:rsidRDefault="00E257CE" w:rsidP="00E257CE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E257CE" w:rsidRPr="00DB72DA" w:rsidRDefault="00E257CE" w:rsidP="00E257C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DB72DA">
        <w:rPr>
          <w:rFonts w:ascii="Sylfaen" w:hAnsi="Sylfaen" w:cs="Sylfaen"/>
          <w:sz w:val="20"/>
          <w:lang w:val="af-ZA"/>
        </w:rPr>
        <w:t>Հեռախոս՝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="00AA448F">
        <w:rPr>
          <w:rFonts w:ascii="Sylfaen" w:hAnsi="Sylfaen"/>
          <w:sz w:val="20"/>
          <w:lang w:val="hy-AM"/>
        </w:rPr>
        <w:t>026522044</w:t>
      </w:r>
      <w:r w:rsidRPr="00DB72DA">
        <w:rPr>
          <w:rFonts w:ascii="Sylfaen" w:hAnsi="Sylfaen" w:cs="Arial Armenian"/>
          <w:sz w:val="20"/>
          <w:lang w:val="af-ZA"/>
        </w:rPr>
        <w:t>։</w:t>
      </w:r>
    </w:p>
    <w:p w:rsidR="00E257CE" w:rsidRPr="00AA448F" w:rsidRDefault="00E257CE" w:rsidP="00E257C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DB72DA">
        <w:rPr>
          <w:rFonts w:ascii="Sylfaen" w:hAnsi="Sylfaen" w:cs="Sylfaen"/>
          <w:sz w:val="20"/>
          <w:lang w:val="af-ZA"/>
        </w:rPr>
        <w:t>Էլեկոտրանային փոստ՝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="00AA448F" w:rsidRPr="00AA448F">
        <w:rPr>
          <w:rFonts w:ascii="Sylfaen" w:hAnsi="Sylfaen"/>
          <w:sz w:val="20"/>
          <w:lang w:val="af-ZA"/>
        </w:rPr>
        <w:t>chambarak@bk.ru</w:t>
      </w:r>
    </w:p>
    <w:p w:rsidR="00E257CE" w:rsidRPr="00AA448F" w:rsidRDefault="00E257CE" w:rsidP="00E257CE">
      <w:pPr>
        <w:pStyle w:val="BodyTextIndent3"/>
        <w:spacing w:after="240" w:line="360" w:lineRule="auto"/>
        <w:ind w:firstLine="709"/>
        <w:rPr>
          <w:rFonts w:ascii="Sylfaen" w:hAnsi="Sylfaen" w:cs="Sylfaen"/>
          <w:b w:val="0"/>
          <w:i w:val="0"/>
          <w:sz w:val="20"/>
          <w:u w:val="none"/>
          <w:lang w:val="hy-AM"/>
        </w:rPr>
      </w:pPr>
      <w:r w:rsidRPr="00DB72DA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Պատվիրատու`</w:t>
      </w:r>
      <w:r w:rsidR="00AA448F">
        <w:rPr>
          <w:rFonts w:ascii="Sylfaen" w:hAnsi="Sylfaen" w:cs="Sylfaen"/>
          <w:b w:val="0"/>
          <w:i w:val="0"/>
          <w:sz w:val="20"/>
          <w:u w:val="none"/>
          <w:lang w:val="hy-AM"/>
        </w:rPr>
        <w:t>Ճամբարակի Առողջության Կենտրոն ՓԲԸ</w:t>
      </w:r>
      <w:bookmarkStart w:id="0" w:name="_GoBack"/>
      <w:bookmarkEnd w:id="0"/>
    </w:p>
    <w:p w:rsidR="00BB10A2" w:rsidRPr="00202056" w:rsidRDefault="00BB10A2">
      <w:pPr>
        <w:rPr>
          <w:lang w:val="af-ZA"/>
        </w:rPr>
      </w:pPr>
    </w:p>
    <w:sectPr w:rsidR="00BB10A2" w:rsidRPr="00202056" w:rsidSect="00274EE0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D3B" w:rsidRDefault="000C3D3B" w:rsidP="00F600C4">
      <w:r>
        <w:separator/>
      </w:r>
    </w:p>
  </w:endnote>
  <w:endnote w:type="continuationSeparator" w:id="0">
    <w:p w:rsidR="000C3D3B" w:rsidRDefault="000C3D3B" w:rsidP="00F6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EE0" w:rsidRDefault="005F3467" w:rsidP="00274E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4E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4EE0" w:rsidRDefault="00274EE0" w:rsidP="00274E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EE0" w:rsidRDefault="00274EE0" w:rsidP="00274E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D3B" w:rsidRDefault="000C3D3B" w:rsidP="00F600C4">
      <w:r>
        <w:separator/>
      </w:r>
    </w:p>
  </w:footnote>
  <w:footnote w:type="continuationSeparator" w:id="0">
    <w:p w:rsidR="000C3D3B" w:rsidRDefault="000C3D3B" w:rsidP="00F6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CE"/>
    <w:rsid w:val="00086879"/>
    <w:rsid w:val="000C3D3B"/>
    <w:rsid w:val="001866E5"/>
    <w:rsid w:val="00202056"/>
    <w:rsid w:val="00264DEF"/>
    <w:rsid w:val="00274EE0"/>
    <w:rsid w:val="00300B25"/>
    <w:rsid w:val="003D5197"/>
    <w:rsid w:val="0046406B"/>
    <w:rsid w:val="00467E5B"/>
    <w:rsid w:val="00484838"/>
    <w:rsid w:val="0053432F"/>
    <w:rsid w:val="005F3467"/>
    <w:rsid w:val="0069733C"/>
    <w:rsid w:val="007F76EE"/>
    <w:rsid w:val="00844E5D"/>
    <w:rsid w:val="00881B66"/>
    <w:rsid w:val="008C22DC"/>
    <w:rsid w:val="00AA448F"/>
    <w:rsid w:val="00BB10A2"/>
    <w:rsid w:val="00C53778"/>
    <w:rsid w:val="00E21FAA"/>
    <w:rsid w:val="00E257CE"/>
    <w:rsid w:val="00E73787"/>
    <w:rsid w:val="00F3077A"/>
    <w:rsid w:val="00F600C4"/>
    <w:rsid w:val="00FB3790"/>
    <w:rsid w:val="00FB43B1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EEE95"/>
  <w15:docId w15:val="{CD4F8CEA-3F5C-4437-9B86-FFF1F4A3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7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E257CE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E257CE"/>
  </w:style>
  <w:style w:type="paragraph" w:styleId="Footer">
    <w:name w:val="footer"/>
    <w:basedOn w:val="Normal"/>
    <w:link w:val="FooterChar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590">
          <w:marLeft w:val="0"/>
          <w:marRight w:val="0"/>
          <w:marTop w:val="0"/>
          <w:marBottom w:val="0"/>
          <w:divBdr>
            <w:top w:val="dashed" w:sz="6" w:space="0" w:color="D6DC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ASUS</cp:lastModifiedBy>
  <cp:revision>8</cp:revision>
  <dcterms:created xsi:type="dcterms:W3CDTF">2024-04-17T11:24:00Z</dcterms:created>
  <dcterms:modified xsi:type="dcterms:W3CDTF">2024-05-16T06:27:00Z</dcterms:modified>
</cp:coreProperties>
</file>