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0941317" w14:textId="5DBC598A" w:rsidR="00001F8F" w:rsidRDefault="001A3C16" w:rsidP="00001F8F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A3C1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Կադաստրի կոմիտեն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</w:t>
      </w:r>
      <w:r w:rsidR="0022631D" w:rsidRPr="001A3C16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Pr="001A3C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ք. Երևանում՝ Արշակունյաց 7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</w:t>
      </w:r>
      <w:r w:rsidR="0022631D" w:rsidRPr="001A3C16">
        <w:rPr>
          <w:rFonts w:ascii="GHEA Grapalat" w:eastAsia="Times New Roman" w:hAnsi="GHEA Grapalat" w:cs="Sylfaen"/>
          <w:sz w:val="20"/>
          <w:szCs w:val="20"/>
          <w:lang w:val="af-ZA" w:eastAsia="ru-RU"/>
        </w:rPr>
        <w:t>իր</w:t>
      </w:r>
      <w:r w:rsidRPr="001A3C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1A3C16">
        <w:rPr>
          <w:rFonts w:ascii="GHEA Grapalat" w:eastAsia="Times New Roman" w:hAnsi="GHEA Grapalat" w:cs="Sylfaen"/>
          <w:sz w:val="20"/>
          <w:szCs w:val="20"/>
          <w:lang w:val="af-ZA" w:eastAsia="ru-RU"/>
        </w:rPr>
        <w:t>կ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E4652C">
        <w:rPr>
          <w:rFonts w:ascii="GHEA Grapalat" w:eastAsia="Times New Roman" w:hAnsi="GHEA Grapalat" w:cs="Sylfaen"/>
          <w:sz w:val="20"/>
          <w:szCs w:val="20"/>
          <w:lang w:val="af-ZA" w:eastAsia="ru-RU"/>
        </w:rPr>
        <w:t>աթոռների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1B63D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ԿԿ-</w:t>
      </w:r>
      <w:r w:rsidR="00E4652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ԷԱՃԱՊ</w:t>
      </w:r>
      <w:r w:rsidR="000C3C93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ՁԲ-22/</w:t>
      </w:r>
      <w:r w:rsidR="00E4652C">
        <w:rPr>
          <w:rFonts w:ascii="GHEA Grapalat" w:eastAsia="Times New Roman" w:hAnsi="GHEA Grapalat" w:cs="Sylfaen"/>
          <w:sz w:val="20"/>
          <w:szCs w:val="20"/>
          <w:lang w:val="af-ZA" w:eastAsia="ru-RU"/>
        </w:rPr>
        <w:t>14</w:t>
      </w:r>
      <w:r w:rsidR="00001F8F" w:rsidRPr="00001F8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01F8F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001F8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01F8F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1B74B208" w14:textId="77777777" w:rsidR="00001F8F" w:rsidRPr="0022631D" w:rsidRDefault="00001F8F" w:rsidP="004A5604">
      <w:pPr>
        <w:tabs>
          <w:tab w:val="left" w:pos="142"/>
        </w:tabs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08"/>
        <w:gridCol w:w="359"/>
        <w:gridCol w:w="1202"/>
        <w:gridCol w:w="74"/>
        <w:gridCol w:w="711"/>
        <w:gridCol w:w="423"/>
        <w:gridCol w:w="149"/>
        <w:gridCol w:w="254"/>
        <w:gridCol w:w="208"/>
        <w:gridCol w:w="523"/>
        <w:gridCol w:w="80"/>
        <w:gridCol w:w="8"/>
        <w:gridCol w:w="621"/>
        <w:gridCol w:w="567"/>
        <w:gridCol w:w="7"/>
        <w:gridCol w:w="134"/>
        <w:gridCol w:w="426"/>
        <w:gridCol w:w="585"/>
        <w:gridCol w:w="265"/>
        <w:gridCol w:w="8"/>
        <w:gridCol w:w="498"/>
        <w:gridCol w:w="203"/>
        <w:gridCol w:w="433"/>
        <w:gridCol w:w="276"/>
        <w:gridCol w:w="13"/>
        <w:gridCol w:w="386"/>
        <w:gridCol w:w="168"/>
        <w:gridCol w:w="1651"/>
      </w:tblGrid>
      <w:tr w:rsidR="0022631D" w:rsidRPr="0022631D" w14:paraId="3BCB0F4A" w14:textId="77777777" w:rsidTr="00D661A0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1B63DB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35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9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1B63DB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5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652C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4652C" w:rsidRPr="0022631D" w14:paraId="6CB0AC86" w14:textId="77777777" w:rsidTr="00E4652C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647F3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1</w:t>
            </w:r>
          </w:p>
        </w:tc>
        <w:tc>
          <w:tcPr>
            <w:tcW w:w="16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2CD322B" w:rsidR="00E4652C" w:rsidRPr="005B172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proofErr w:type="spellStart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Բազկաթոռ</w:t>
            </w:r>
            <w:proofErr w:type="spellEnd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, </w:t>
            </w:r>
            <w:proofErr w:type="spellStart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շարժական</w:t>
            </w:r>
            <w:proofErr w:type="spellEnd"/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B173494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FC6DA36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647F3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D5C1292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133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377A288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647F3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4836624" w:rsidR="00E4652C" w:rsidRPr="00CA22AB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FF0000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2838E43" w:rsidR="00E4652C" w:rsidRPr="005B172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Բազկաթոռ, շարժական</w:t>
            </w: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9FD9CEA" w:rsidR="00E4652C" w:rsidRPr="005B172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Բազկաթոռ, շարժական</w:t>
            </w:r>
          </w:p>
        </w:tc>
      </w:tr>
      <w:tr w:rsidR="00E4652C" w:rsidRPr="0022631D" w14:paraId="27D8D935" w14:textId="77777777" w:rsidTr="00E4652C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041004F9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647F3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6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2AAEDEAC" w:rsidR="00E4652C" w:rsidRPr="005B172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proofErr w:type="spellStart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</w:t>
            </w:r>
            <w:proofErr w:type="spellEnd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</w:t>
            </w:r>
            <w:proofErr w:type="spellStart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համակարգչային</w:t>
            </w:r>
            <w:proofErr w:type="spellEnd"/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50F4069F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6AAE2CE5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647F3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23481A6E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50</w:t>
            </w:r>
          </w:p>
        </w:tc>
        <w:tc>
          <w:tcPr>
            <w:tcW w:w="133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4FA32222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647F34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3C43AC80" w:rsidR="00E4652C" w:rsidRPr="00CA22AB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FF0000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1406A0C1" w:rsidR="00E4652C" w:rsidRPr="005B172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 համակարգչային</w:t>
            </w: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40607738" w:rsidR="00E4652C" w:rsidRPr="005B172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 համակարգչային</w:t>
            </w:r>
          </w:p>
        </w:tc>
      </w:tr>
      <w:tr w:rsidR="00E4652C" w:rsidRPr="0022631D" w14:paraId="4183C5F6" w14:textId="77777777" w:rsidTr="00E4652C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5F615" w14:textId="774E32D9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16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9E492B" w14:textId="446D40AE" w:rsidR="00E4652C" w:rsidRPr="00647F3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proofErr w:type="spellStart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</w:t>
            </w:r>
            <w:proofErr w:type="spellEnd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</w:t>
            </w:r>
            <w:proofErr w:type="spellStart"/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մետաղյա</w:t>
            </w:r>
            <w:proofErr w:type="spellEnd"/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699951" w14:textId="553AF40F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B6FBA" w14:textId="29BC07BC" w:rsidR="00E4652C" w:rsidRPr="00647F34" w:rsidRDefault="00E37E22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9FEFF" w14:textId="240097FE" w:rsidR="00E4652C" w:rsidRPr="00647F34" w:rsidRDefault="00E4652C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50</w:t>
            </w:r>
          </w:p>
        </w:tc>
        <w:tc>
          <w:tcPr>
            <w:tcW w:w="133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860F8" w14:textId="7128150A" w:rsidR="00E4652C" w:rsidRPr="00647F34" w:rsidRDefault="00E37E22" w:rsidP="00E46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5CC5E3" w14:textId="0B3D846B" w:rsidR="00E4652C" w:rsidRPr="00551F8B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206D5A" w14:textId="5D51D89D" w:rsidR="00E4652C" w:rsidRPr="00647F3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 մետաղյա</w:t>
            </w: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0185E" w14:textId="4FCA828C" w:rsidR="00E4652C" w:rsidRPr="00647F34" w:rsidRDefault="00E4652C" w:rsidP="00E4652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 մետաղյա</w:t>
            </w: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451180EC" w14:textId="77777777" w:rsidR="0022631D" w:rsidRPr="0022631D" w:rsidRDefault="0022631D" w:rsidP="004A56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D661A0">
        <w:trPr>
          <w:trHeight w:val="137"/>
        </w:trPr>
        <w:tc>
          <w:tcPr>
            <w:tcW w:w="43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7C9CEF" w14:textId="77777777" w:rsidR="005B1724" w:rsidRPr="005B1724" w:rsidRDefault="005B1724" w:rsidP="005B172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22-րդ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15-րդ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6-րդ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</w:p>
          <w:p w14:paraId="2C5DC7B8" w14:textId="379D5637" w:rsidR="0022631D" w:rsidRPr="0022631D" w:rsidRDefault="005B1724" w:rsidP="005B172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Կառավարության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թիվ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526 Ն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որոշմամբ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հաստատված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կարգի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23-րդ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կետի</w:t>
            </w:r>
            <w:proofErr w:type="spellEnd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5B172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ենթակետ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1181A" w14:paraId="681596E8" w14:textId="77777777" w:rsidTr="006273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5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36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F542915" w:rsidR="0022631D" w:rsidRPr="00441B9E" w:rsidRDefault="004E3DC8" w:rsidP="005B17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</w:t>
            </w:r>
            <w:r w:rsidR="00E4652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21-17-11</w:t>
            </w:r>
          </w:p>
        </w:tc>
      </w:tr>
      <w:tr w:rsidR="0022631D" w:rsidRPr="0031181A" w14:paraId="199F948A" w14:textId="77777777" w:rsidTr="00E46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0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441B9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441B9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1181A" w14:paraId="6EE9B008" w14:textId="77777777" w:rsidTr="00E46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0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6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1181A" w14:paraId="13FE412E" w14:textId="77777777" w:rsidTr="00E46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0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1B9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31181A" w14:paraId="321D26CF" w14:textId="77777777" w:rsidTr="00E46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00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1181A" w14:paraId="68E691E2" w14:textId="77777777" w:rsidTr="00E465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0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441B9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B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441B9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1181A" w14:paraId="30B89418" w14:textId="77777777" w:rsidTr="00012170">
        <w:trPr>
          <w:trHeight w:val="54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0776DB4" w14:textId="77777777" w:rsidR="0022631D" w:rsidRPr="0031181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31181A" w14:paraId="10DC4861" w14:textId="77777777" w:rsidTr="00E4652C">
        <w:trPr>
          <w:trHeight w:val="605"/>
        </w:trPr>
        <w:tc>
          <w:tcPr>
            <w:tcW w:w="133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C01A7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C01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14:paraId="4FE503E7" w14:textId="29F83DA2" w:rsidR="006F2779" w:rsidRPr="002C01A7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C01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C01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63" w:type="dxa"/>
            <w:gridSpan w:val="22"/>
            <w:shd w:val="clear" w:color="auto" w:fill="auto"/>
            <w:vAlign w:val="center"/>
          </w:tcPr>
          <w:p w14:paraId="1FD38684" w14:textId="2B462658" w:rsidR="006F2779" w:rsidRPr="002C01A7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31181A" w14:paraId="3FD00E3A" w14:textId="77777777" w:rsidTr="00E4652C">
        <w:trPr>
          <w:trHeight w:val="365"/>
        </w:trPr>
        <w:tc>
          <w:tcPr>
            <w:tcW w:w="1339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C01A7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7835142E" w14:textId="77777777" w:rsidR="00012170" w:rsidRPr="002C01A7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27542D69" w14:textId="77777777" w:rsidR="00012170" w:rsidRPr="002C01A7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635EE2FE" w14:textId="77777777" w:rsidR="00012170" w:rsidRPr="002C01A7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4A371FE9" w14:textId="77777777" w:rsidR="00012170" w:rsidRPr="002C01A7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C01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31181A" w14:paraId="4DA511EC" w14:textId="77777777" w:rsidTr="00E37E22">
        <w:trPr>
          <w:trHeight w:val="275"/>
        </w:trPr>
        <w:tc>
          <w:tcPr>
            <w:tcW w:w="1339" w:type="dxa"/>
            <w:gridSpan w:val="3"/>
            <w:shd w:val="clear" w:color="auto" w:fill="auto"/>
            <w:vAlign w:val="center"/>
          </w:tcPr>
          <w:p w14:paraId="5DBE5B3F" w14:textId="77777777" w:rsidR="0022631D" w:rsidRPr="00C81BD8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81BD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81BD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73" w:type="dxa"/>
            <w:gridSpan w:val="26"/>
            <w:shd w:val="clear" w:color="auto" w:fill="auto"/>
            <w:vAlign w:val="center"/>
          </w:tcPr>
          <w:p w14:paraId="6ABF72D4" w14:textId="13EA4BD2" w:rsidR="0022631D" w:rsidRPr="0031181A" w:rsidRDefault="00E4652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Բազկաթոռ, շարժական</w:t>
            </w:r>
          </w:p>
        </w:tc>
      </w:tr>
      <w:tr w:rsidR="005C1026" w:rsidRPr="0031181A" w14:paraId="50825522" w14:textId="77777777" w:rsidTr="00E4652C">
        <w:trPr>
          <w:trHeight w:val="48"/>
        </w:trPr>
        <w:tc>
          <w:tcPr>
            <w:tcW w:w="1339" w:type="dxa"/>
            <w:gridSpan w:val="3"/>
            <w:shd w:val="clear" w:color="auto" w:fill="auto"/>
            <w:vAlign w:val="center"/>
          </w:tcPr>
          <w:p w14:paraId="50AD5B95" w14:textId="77777777" w:rsidR="005C1026" w:rsidRPr="005C4C3B" w:rsidRDefault="005C1026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C4C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59F3C98" w14:textId="4BFD9FB8" w:rsidR="005C1026" w:rsidRPr="000C790E" w:rsidRDefault="00E37E22" w:rsidP="00E37E2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8" w:history="1">
              <w:proofErr w:type="spellStart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ԱՌԿՏՈւՐ</w:t>
              </w:r>
              <w:proofErr w:type="spellEnd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 xml:space="preserve"> ՍՊԸ</w:t>
              </w:r>
            </w:hyperlink>
            <w:r>
              <w:rPr>
                <w:color w:val="37474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1D867224" w14:textId="50D06DFA" w:rsidR="005C1026" w:rsidRPr="001462BA" w:rsidRDefault="00E37E22" w:rsidP="00E37E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366850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22B8A853" w14:textId="56540DCE" w:rsidR="005C1026" w:rsidRPr="005C1026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73370</w:t>
            </w:r>
          </w:p>
        </w:tc>
        <w:tc>
          <w:tcPr>
            <w:tcW w:w="22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9BBB2" w14:textId="3D71D268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440220</w:t>
            </w:r>
          </w:p>
        </w:tc>
      </w:tr>
      <w:tr w:rsidR="005C1026" w:rsidRPr="0031181A" w14:paraId="7697CE01" w14:textId="77777777" w:rsidTr="00E4652C">
        <w:tc>
          <w:tcPr>
            <w:tcW w:w="1339" w:type="dxa"/>
            <w:gridSpan w:val="3"/>
            <w:shd w:val="clear" w:color="auto" w:fill="auto"/>
            <w:vAlign w:val="center"/>
          </w:tcPr>
          <w:p w14:paraId="74CF2734" w14:textId="7A030E59" w:rsidR="005C1026" w:rsidRPr="005C4C3B" w:rsidRDefault="005C1026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C4C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FE010" w14:textId="1C38A6AD" w:rsidR="005C1026" w:rsidRPr="00C81BD8" w:rsidRDefault="00E37E22" w:rsidP="00E37E2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9" w:history="1">
              <w:proofErr w:type="spellStart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Լեվան</w:t>
              </w:r>
              <w:proofErr w:type="spellEnd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 xml:space="preserve">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10A9C1BD" w14:textId="2B06D3E1" w:rsidR="005C1026" w:rsidRPr="001462BA" w:rsidRDefault="00E37E22" w:rsidP="00E37E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370800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7604DA02" w14:textId="0BAAC462" w:rsidR="005C1026" w:rsidRPr="005C1026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74160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49EF2629" w14:textId="0250BAD0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444960</w:t>
            </w:r>
          </w:p>
        </w:tc>
      </w:tr>
      <w:tr w:rsidR="005C1026" w:rsidRPr="0031181A" w14:paraId="3557ECAC" w14:textId="77777777" w:rsidTr="00E4652C">
        <w:tc>
          <w:tcPr>
            <w:tcW w:w="1339" w:type="dxa"/>
            <w:gridSpan w:val="3"/>
            <w:shd w:val="clear" w:color="auto" w:fill="auto"/>
            <w:vAlign w:val="center"/>
          </w:tcPr>
          <w:p w14:paraId="7DD452E3" w14:textId="624A75E6" w:rsidR="005C1026" w:rsidRPr="005C4C3B" w:rsidRDefault="005C1026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C4C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CCFB7" w14:textId="48EECFA6" w:rsidR="005C1026" w:rsidRPr="00C81BD8" w:rsidRDefault="00E37E22" w:rsidP="00E37E2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10" w:history="1">
              <w:proofErr w:type="spellStart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Արգավանդ</w:t>
              </w:r>
              <w:proofErr w:type="spellEnd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 xml:space="preserve"> </w:t>
              </w:r>
              <w:proofErr w:type="spellStart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Կահույք</w:t>
              </w:r>
              <w:proofErr w:type="spellEnd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 xml:space="preserve">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30902E13" w14:textId="7A5C4A51" w:rsidR="00E37E22" w:rsidRPr="001462BA" w:rsidRDefault="00E37E22" w:rsidP="00E37E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379000</w:t>
            </w:r>
          </w:p>
          <w:p w14:paraId="3039860F" w14:textId="51679CC7" w:rsidR="005C1026" w:rsidRPr="001462BA" w:rsidRDefault="005C1026" w:rsidP="00E37E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29D8BA7A" w14:textId="066B92E3" w:rsidR="005C1026" w:rsidRPr="005C1026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75800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7A76A9AB" w14:textId="2B046497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454800</w:t>
            </w:r>
          </w:p>
        </w:tc>
      </w:tr>
      <w:tr w:rsidR="00E37E22" w:rsidRPr="0031181A" w14:paraId="309367E7" w14:textId="77777777" w:rsidTr="00E4652C">
        <w:tc>
          <w:tcPr>
            <w:tcW w:w="1339" w:type="dxa"/>
            <w:gridSpan w:val="3"/>
            <w:shd w:val="clear" w:color="auto" w:fill="auto"/>
            <w:vAlign w:val="center"/>
          </w:tcPr>
          <w:p w14:paraId="35B79176" w14:textId="4E82CDCA" w:rsidR="00E37E22" w:rsidRPr="005C4C3B" w:rsidRDefault="00E37E22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4304F" w14:textId="59652974" w:rsidR="00E37E22" w:rsidRDefault="00E37E22" w:rsidP="00E37E22">
            <w:pPr>
              <w:widowControl w:val="0"/>
              <w:spacing w:before="0" w:after="0"/>
              <w:ind w:left="0" w:firstLine="0"/>
            </w:pPr>
            <w:hyperlink r:id="rId11" w:history="1">
              <w:proofErr w:type="spellStart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Մեգաօֆիս</w:t>
              </w:r>
              <w:proofErr w:type="spellEnd"/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 xml:space="preserve">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5ECE3BBC" w14:textId="61C15549" w:rsidR="00E37E22" w:rsidRPr="001462BA" w:rsidRDefault="00E37E22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500000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28D690DC" w14:textId="73608882" w:rsidR="00E37E22" w:rsidRPr="005C1026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4A802189" w14:textId="44BCA634" w:rsidR="00E37E22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600000</w:t>
            </w:r>
          </w:p>
        </w:tc>
      </w:tr>
      <w:tr w:rsidR="00647BC3" w:rsidRPr="0031181A" w14:paraId="4FFE8DB4" w14:textId="413C6EDE" w:rsidTr="00CD13A7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A12" w14:textId="42048E89" w:rsidR="00647BC3" w:rsidRPr="00082D60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proofErr w:type="spellStart"/>
            <w:r w:rsidRPr="00082D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082D60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2</w:t>
            </w:r>
          </w:p>
        </w:tc>
        <w:tc>
          <w:tcPr>
            <w:tcW w:w="9873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606C7" w14:textId="43D8D9CB" w:rsidR="00647BC3" w:rsidRPr="001462BA" w:rsidRDefault="00E37E22" w:rsidP="001462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 համակարգչային</w:t>
            </w:r>
          </w:p>
        </w:tc>
      </w:tr>
      <w:tr w:rsidR="005C1026" w:rsidRPr="0031181A" w14:paraId="1F2441C3" w14:textId="6185F005" w:rsidTr="00E4652C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AA6A6" w14:textId="5D99E546" w:rsidR="005C1026" w:rsidRPr="005C4C3B" w:rsidRDefault="005C1026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C4C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7FE54" w14:textId="1C048A44" w:rsidR="005C1026" w:rsidRPr="008511B4" w:rsidRDefault="001462BA" w:rsidP="005C10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12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Մեգաօֆիս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0DB4B60F" w14:textId="61F4BACF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1790000</w:t>
            </w:r>
          </w:p>
        </w:tc>
        <w:tc>
          <w:tcPr>
            <w:tcW w:w="228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9133F" w14:textId="2D18D90F" w:rsidR="005C1026" w:rsidRPr="005C1026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358000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5D57E" w14:textId="6266B132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2148000</w:t>
            </w:r>
          </w:p>
        </w:tc>
      </w:tr>
      <w:tr w:rsidR="005C1026" w:rsidRPr="0031181A" w14:paraId="5C1A314C" w14:textId="77777777" w:rsidTr="00E4652C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EE337" w14:textId="73FD9DC5" w:rsidR="005C1026" w:rsidRPr="005C4C3B" w:rsidRDefault="005C1026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C4C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F8E73" w14:textId="1715BEE5" w:rsidR="005C1026" w:rsidRPr="008511B4" w:rsidRDefault="001462BA" w:rsidP="005C10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13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Արգավանդ Կահույք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2858809C" w14:textId="3C822459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1858000</w:t>
            </w:r>
          </w:p>
        </w:tc>
        <w:tc>
          <w:tcPr>
            <w:tcW w:w="228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AA84D" w14:textId="140C528E" w:rsidR="005C1026" w:rsidRPr="005C1026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371600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784B0" w14:textId="217DB195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2229600</w:t>
            </w:r>
          </w:p>
        </w:tc>
      </w:tr>
      <w:tr w:rsidR="005C1026" w:rsidRPr="0031181A" w14:paraId="6D437C3D" w14:textId="77777777" w:rsidTr="00E4652C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9008B" w14:textId="639A8B9F" w:rsidR="005C1026" w:rsidRPr="00C81BD8" w:rsidRDefault="005C1026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1B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68E1E" w14:textId="2528E77F" w:rsidR="005C1026" w:rsidRPr="0031181A" w:rsidRDefault="001462BA" w:rsidP="005C10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highlight w:val="yellow"/>
                <w:lang w:eastAsia="ru-RU"/>
              </w:rPr>
            </w:pPr>
            <w:hyperlink r:id="rId14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Լեվան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0746E287" w14:textId="0512172C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2500000</w:t>
            </w:r>
          </w:p>
        </w:tc>
        <w:tc>
          <w:tcPr>
            <w:tcW w:w="228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D0F69" w14:textId="1F602679" w:rsidR="005C1026" w:rsidRPr="005C1026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500000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51C18" w14:textId="37C7D46C" w:rsidR="005C1026" w:rsidRPr="001462BA" w:rsidRDefault="001462BA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</w:tr>
      <w:tr w:rsidR="00E37E22" w:rsidRPr="0031181A" w14:paraId="53DC58F1" w14:textId="77777777" w:rsidTr="00FB02A1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7F507" w14:textId="6A13C97F" w:rsidR="00E37E22" w:rsidRPr="00C81BD8" w:rsidRDefault="00E37E22" w:rsidP="005C10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82D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3</w:t>
            </w:r>
          </w:p>
        </w:tc>
        <w:tc>
          <w:tcPr>
            <w:tcW w:w="9873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D9C92" w14:textId="1FC76760" w:rsidR="00E37E22" w:rsidRPr="005C1026" w:rsidRDefault="00E37E22" w:rsidP="00E37E2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4652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Աթոռ մետաղյա</w:t>
            </w:r>
          </w:p>
        </w:tc>
      </w:tr>
      <w:tr w:rsidR="001462BA" w:rsidRPr="0031181A" w14:paraId="124C8C5C" w14:textId="77777777" w:rsidTr="00E4652C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32538" w14:textId="7EA64098" w:rsidR="001462BA" w:rsidRPr="00082D60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78944" w14:textId="591520C1" w:rsidR="001462BA" w:rsidRPr="00565E92" w:rsidRDefault="001462BA" w:rsidP="001462B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15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Մեգաօֆիս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3DE9F12F" w14:textId="3E27ACC9" w:rsidR="001462BA" w:rsidRPr="001462BA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1035000</w:t>
            </w:r>
          </w:p>
        </w:tc>
        <w:tc>
          <w:tcPr>
            <w:tcW w:w="228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67F1A" w14:textId="64F65149" w:rsidR="001462BA" w:rsidRPr="005C1026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207000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6D8EC" w14:textId="64BD6458" w:rsidR="001462BA" w:rsidRPr="001462BA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1242000</w:t>
            </w:r>
          </w:p>
        </w:tc>
      </w:tr>
      <w:tr w:rsidR="001462BA" w:rsidRPr="0031181A" w14:paraId="320C217B" w14:textId="77777777" w:rsidTr="00E4652C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DD502" w14:textId="4B08FE81" w:rsidR="001462BA" w:rsidRPr="00082D60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1779C" w14:textId="1A966312" w:rsidR="001462BA" w:rsidRPr="00565E92" w:rsidRDefault="001462BA" w:rsidP="001462B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16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Արգավանդ Կահույք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40F652E5" w14:textId="643453EB" w:rsidR="001462BA" w:rsidRPr="001462BA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1070000</w:t>
            </w:r>
          </w:p>
        </w:tc>
        <w:tc>
          <w:tcPr>
            <w:tcW w:w="228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6F003" w14:textId="4BD6B013" w:rsidR="001462BA" w:rsidRPr="005C1026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214000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26E3F" w14:textId="326A65C9" w:rsidR="001462BA" w:rsidRPr="001462BA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1284000</w:t>
            </w:r>
          </w:p>
        </w:tc>
      </w:tr>
      <w:tr w:rsidR="001462BA" w:rsidRPr="0031181A" w14:paraId="4620CF40" w14:textId="77777777" w:rsidTr="00E4652C">
        <w:trPr>
          <w:trHeight w:val="146"/>
        </w:trPr>
        <w:tc>
          <w:tcPr>
            <w:tcW w:w="1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6F6E9" w14:textId="33187B4C" w:rsidR="001462BA" w:rsidRPr="00082D60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B0F4D" w14:textId="16636855" w:rsidR="001462BA" w:rsidRPr="00565E92" w:rsidRDefault="001462BA" w:rsidP="001462B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17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Լեվան ՍՊԸ</w:t>
              </w:r>
            </w:hyperlink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14:paraId="1B76E1D4" w14:textId="56F188E2" w:rsidR="001462BA" w:rsidRPr="001462BA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1366667</w:t>
            </w:r>
          </w:p>
        </w:tc>
        <w:tc>
          <w:tcPr>
            <w:tcW w:w="228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24860" w14:textId="74B7472A" w:rsidR="001462BA" w:rsidRPr="005C1026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150333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F53DB" w14:textId="61E7B1F0" w:rsidR="001462BA" w:rsidRPr="001462BA" w:rsidRDefault="001462BA" w:rsidP="001462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462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1640000</w:t>
            </w:r>
          </w:p>
        </w:tc>
      </w:tr>
      <w:tr w:rsidR="00647BC3" w:rsidRPr="0031181A" w14:paraId="700CD07F" w14:textId="24759A84" w:rsidTr="00CB58F2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4EB58C26" w14:textId="244CD2F0" w:rsidR="00647BC3" w:rsidRPr="0031181A" w:rsidRDefault="00E4652C" w:rsidP="00E46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 xml:space="preserve">    </w:t>
            </w:r>
          </w:p>
        </w:tc>
      </w:tr>
      <w:tr w:rsidR="00647BC3" w:rsidRPr="0031181A" w14:paraId="521126E1" w14:textId="77777777" w:rsidTr="00012170"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47BC3" w:rsidRPr="0031181A" w14:paraId="552679BF" w14:textId="77777777" w:rsidTr="00884C3C">
        <w:tc>
          <w:tcPr>
            <w:tcW w:w="772" w:type="dxa"/>
            <w:vMerge w:val="restart"/>
            <w:shd w:val="clear" w:color="auto" w:fill="auto"/>
            <w:vAlign w:val="center"/>
          </w:tcPr>
          <w:p w14:paraId="770D59CE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9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7E30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47BC3" w:rsidRPr="0031181A" w14:paraId="3CA6FABC" w14:textId="77777777" w:rsidTr="00884C3C"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E304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47BC3" w:rsidRPr="0031181A" w14:paraId="5E96A1C5" w14:textId="77777777" w:rsidTr="00884C3C"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3DBE9635" w:rsidR="00647BC3" w:rsidRPr="007E3048" w:rsidRDefault="00647BC3" w:rsidP="00647BC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7BC3" w:rsidRPr="0031181A" w14:paraId="443F73EF" w14:textId="77777777" w:rsidTr="00884C3C">
        <w:trPr>
          <w:trHeight w:val="40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47BC3" w:rsidRPr="007E3048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7BC3" w:rsidRPr="0031181A" w14:paraId="522ACAFB" w14:textId="77777777" w:rsidTr="00884C3C">
        <w:trPr>
          <w:trHeight w:val="331"/>
        </w:trPr>
        <w:tc>
          <w:tcPr>
            <w:tcW w:w="2615" w:type="dxa"/>
            <w:gridSpan w:val="5"/>
            <w:shd w:val="clear" w:color="auto" w:fill="auto"/>
            <w:vAlign w:val="center"/>
          </w:tcPr>
          <w:p w14:paraId="514F7E40" w14:textId="77777777" w:rsidR="00647BC3" w:rsidRPr="007E3048" w:rsidRDefault="00647BC3" w:rsidP="00647BC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24"/>
            <w:shd w:val="clear" w:color="auto" w:fill="auto"/>
            <w:vAlign w:val="center"/>
          </w:tcPr>
          <w:p w14:paraId="71AB42B3" w14:textId="77777777" w:rsidR="00647BC3" w:rsidRPr="007E3048" w:rsidRDefault="00647BC3" w:rsidP="00647B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7E304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7E304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7E304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7E304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7E304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304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47BC3" w:rsidRPr="0031181A" w14:paraId="617248CD" w14:textId="77777777" w:rsidTr="00012170">
        <w:trPr>
          <w:trHeight w:val="289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47BC3" w:rsidRPr="0031181A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47BC3" w:rsidRPr="0031181A" w14:paraId="1515C769" w14:textId="77777777" w:rsidTr="00D661A0">
        <w:trPr>
          <w:trHeight w:val="346"/>
        </w:trPr>
        <w:tc>
          <w:tcPr>
            <w:tcW w:w="497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47BC3" w:rsidRPr="001A59EB" w:rsidRDefault="00647BC3" w:rsidP="00647B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9C50AEA" w:rsidR="00647BC3" w:rsidRPr="001A59EB" w:rsidRDefault="00647BC3" w:rsidP="001A59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0C3C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6.11</w:t>
            </w: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 թ.</w:t>
            </w:r>
          </w:p>
        </w:tc>
      </w:tr>
      <w:tr w:rsidR="00647BC3" w:rsidRPr="0031181A" w14:paraId="71BEA872" w14:textId="77777777" w:rsidTr="00D661A0">
        <w:trPr>
          <w:trHeight w:val="92"/>
        </w:trPr>
        <w:tc>
          <w:tcPr>
            <w:tcW w:w="4971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647BC3" w:rsidRPr="001A59EB" w:rsidRDefault="00647BC3" w:rsidP="00647B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</w:t>
            </w:r>
            <w:proofErr w:type="spellEnd"/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47BC3" w:rsidRPr="001A59EB" w:rsidRDefault="00647BC3" w:rsidP="00647B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47BC3" w:rsidRPr="001A59EB" w:rsidRDefault="00647BC3" w:rsidP="00647B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47BC3" w:rsidRPr="0031181A" w14:paraId="04C80107" w14:textId="77777777" w:rsidTr="00D661A0">
        <w:trPr>
          <w:trHeight w:val="92"/>
        </w:trPr>
        <w:tc>
          <w:tcPr>
            <w:tcW w:w="497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47BC3" w:rsidRPr="001A59EB" w:rsidRDefault="00647BC3" w:rsidP="00647B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FC1229D" w:rsidR="00647BC3" w:rsidRPr="001A59EB" w:rsidRDefault="000C3C93" w:rsidP="00647B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27.11</w:t>
            </w:r>
            <w:r w:rsidR="001A59EB"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 թ.</w:t>
            </w:r>
          </w:p>
        </w:tc>
        <w:tc>
          <w:tcPr>
            <w:tcW w:w="3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4C0DE50" w:rsidR="00647BC3" w:rsidRPr="001A59EB" w:rsidRDefault="000C3C93" w:rsidP="00647B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06.12</w:t>
            </w:r>
            <w:r w:rsidR="001A59EB"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 թ.</w:t>
            </w:r>
          </w:p>
        </w:tc>
      </w:tr>
      <w:tr w:rsidR="00647BC3" w:rsidRPr="0031181A" w14:paraId="2254FA5C" w14:textId="77777777" w:rsidTr="00012170">
        <w:trPr>
          <w:trHeight w:val="344"/>
        </w:trPr>
        <w:tc>
          <w:tcPr>
            <w:tcW w:w="11212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80F80A6" w:rsidR="00647BC3" w:rsidRPr="001A59EB" w:rsidRDefault="00647BC3" w:rsidP="00AC12B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59E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1A59E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</w:t>
            </w:r>
            <w:r w:rsidR="001A59EB" w:rsidRPr="001A59E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0</w:t>
            </w:r>
            <w:r w:rsidR="000C3C9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7.12</w:t>
            </w:r>
            <w:r w:rsidRPr="001A59E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 թ.</w:t>
            </w:r>
          </w:p>
        </w:tc>
      </w:tr>
      <w:tr w:rsidR="00647BC3" w:rsidRPr="0031181A" w14:paraId="3C75DA26" w14:textId="77777777" w:rsidTr="00D661A0">
        <w:trPr>
          <w:trHeight w:val="344"/>
        </w:trPr>
        <w:tc>
          <w:tcPr>
            <w:tcW w:w="497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47BC3" w:rsidRPr="001A59EB" w:rsidRDefault="00647BC3" w:rsidP="00647B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47FA885" w:rsidR="00647BC3" w:rsidRPr="001A59EB" w:rsidRDefault="00647BC3" w:rsidP="001A59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                  </w:t>
            </w:r>
            <w:r w:rsidR="001A59EB"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C3C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                    14.12</w:t>
            </w: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 թ.</w:t>
            </w:r>
          </w:p>
        </w:tc>
      </w:tr>
      <w:tr w:rsidR="00647BC3" w:rsidRPr="0031181A" w14:paraId="0682C6BE" w14:textId="77777777" w:rsidTr="00D661A0">
        <w:trPr>
          <w:trHeight w:val="344"/>
        </w:trPr>
        <w:tc>
          <w:tcPr>
            <w:tcW w:w="497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47BC3" w:rsidRPr="001A59EB" w:rsidRDefault="00647BC3" w:rsidP="00647B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ED83C49" w:rsidR="00647BC3" w:rsidRPr="001A59EB" w:rsidRDefault="00647BC3" w:rsidP="001A59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                  </w:t>
            </w:r>
            <w:r w:rsidR="001A59EB"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                     15</w:t>
            </w:r>
            <w:r w:rsidR="000C3C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</w:t>
            </w:r>
            <w:r w:rsidRPr="001A59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 թ.</w:t>
            </w:r>
          </w:p>
        </w:tc>
      </w:tr>
      <w:tr w:rsidR="00647BC3" w:rsidRPr="0031181A" w14:paraId="79A64497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20F225D" w14:textId="3C80C530" w:rsidR="00647BC3" w:rsidRPr="001A59EB" w:rsidRDefault="00647BC3" w:rsidP="00647BC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7BC3" w:rsidRPr="0031181A" w14:paraId="4E4EA255" w14:textId="77777777" w:rsidTr="00884C3C">
        <w:tc>
          <w:tcPr>
            <w:tcW w:w="772" w:type="dxa"/>
            <w:vMerge w:val="restart"/>
            <w:shd w:val="clear" w:color="auto" w:fill="auto"/>
            <w:vAlign w:val="center"/>
          </w:tcPr>
          <w:p w14:paraId="7AA249E4" w14:textId="77777777" w:rsidR="00647BC3" w:rsidRPr="00E70358" w:rsidRDefault="00647BC3" w:rsidP="00647B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Չափա-բաժնի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597" w:type="dxa"/>
            <w:gridSpan w:val="24"/>
            <w:shd w:val="clear" w:color="auto" w:fill="auto"/>
            <w:vAlign w:val="center"/>
          </w:tcPr>
          <w:p w14:paraId="0A5086C3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2736E" w:rsidRPr="0031181A" w14:paraId="11F19FA1" w14:textId="77777777" w:rsidTr="00884C3C">
        <w:trPr>
          <w:trHeight w:val="237"/>
        </w:trPr>
        <w:tc>
          <w:tcPr>
            <w:tcW w:w="772" w:type="dxa"/>
            <w:vMerge/>
            <w:shd w:val="clear" w:color="auto" w:fill="auto"/>
            <w:vAlign w:val="center"/>
          </w:tcPr>
          <w:p w14:paraId="39B67943" w14:textId="77777777" w:rsidR="00647BC3" w:rsidRPr="00E70358" w:rsidRDefault="00647BC3" w:rsidP="00647B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2856C5C6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14:paraId="0911FBB2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2736E" w:rsidRPr="0031181A" w14:paraId="4DC53241" w14:textId="77777777" w:rsidTr="00884C3C">
        <w:trPr>
          <w:trHeight w:val="238"/>
        </w:trPr>
        <w:tc>
          <w:tcPr>
            <w:tcW w:w="772" w:type="dxa"/>
            <w:vMerge/>
            <w:shd w:val="clear" w:color="auto" w:fill="auto"/>
            <w:vAlign w:val="center"/>
          </w:tcPr>
          <w:p w14:paraId="7D858D4B" w14:textId="77777777" w:rsidR="00647BC3" w:rsidRPr="00E70358" w:rsidRDefault="00647BC3" w:rsidP="00647B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078A8417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7FA13FC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7FDD9C22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14:paraId="73BBD2A3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078CB506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14:paraId="3C0959C2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2736E" w:rsidRPr="0031181A" w14:paraId="75FDA7D8" w14:textId="77777777" w:rsidTr="00884C3C">
        <w:trPr>
          <w:trHeight w:val="263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47BC3" w:rsidRPr="00E70358" w:rsidRDefault="00647BC3" w:rsidP="00647B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908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47BC3" w:rsidRPr="002908D7" w:rsidRDefault="00647BC3" w:rsidP="00647B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908D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C3C93" w:rsidRPr="0031181A" w14:paraId="1E28D31D" w14:textId="77777777" w:rsidTr="00884C3C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1F1D10DE" w14:textId="77777777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  <w:r w:rsidRPr="00E703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91CD0D1" w14:textId="063AF7BC" w:rsidR="000C3C93" w:rsidRPr="0031181A" w:rsidRDefault="000C3C93" w:rsidP="000C3C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hyperlink r:id="rId18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ԱՌԿՏՈւՐ ՍՊԸ</w:t>
              </w:r>
            </w:hyperlink>
            <w:r>
              <w:rPr>
                <w:color w:val="37474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2183B64C" w14:textId="302D4431" w:rsidR="000C3C93" w:rsidRPr="00E70358" w:rsidRDefault="000C3C93" w:rsidP="000C3C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0C3C9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ԿԿ-ԷԱՃԱՊՁԲ-22/14</w:t>
            </w: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4F54951" w14:textId="412E460E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15.12</w:t>
            </w: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.2021 թ.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610A7BBF" w14:textId="3B832A24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25.12.2022 թ.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A3A27A0" w14:textId="31F47DD9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540F0BC7" w14:textId="20EA22B3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043A549" w14:textId="31101BD8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440220</w:t>
            </w:r>
          </w:p>
        </w:tc>
      </w:tr>
      <w:tr w:rsidR="00884C3C" w:rsidRPr="0031181A" w14:paraId="044DE056" w14:textId="77777777" w:rsidTr="00884C3C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2BCC3412" w14:textId="0E0E78C4" w:rsidR="00AD2F73" w:rsidRPr="00E70358" w:rsidRDefault="00E70358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7035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3F669DC" w14:textId="72447CE3" w:rsidR="00AD2F73" w:rsidRPr="000C790E" w:rsidRDefault="000C3C93" w:rsidP="00AD2F7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hyperlink r:id="rId19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Մեգաօֆիս ՍՊԸ</w:t>
              </w:r>
            </w:hyperlink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2F47F62A" w14:textId="6C74AD72" w:rsidR="00AD2F73" w:rsidRPr="00E70358" w:rsidRDefault="000C3C93" w:rsidP="00884C3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0C3C9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ԿԿ-ԷԱՃԱՊՁԲ-22/14</w:t>
            </w:r>
            <w:r w:rsidR="00AD2F73"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6BB698B" w14:textId="4044409A" w:rsidR="00AD2F73" w:rsidRPr="00E70358" w:rsidRDefault="000C3C9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15.12</w:t>
            </w:r>
            <w:r w:rsidR="00E70358"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.2021 թ.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0ECCF3DB" w14:textId="2D01C3B1" w:rsidR="00AD2F73" w:rsidRPr="00E70358" w:rsidRDefault="00E70358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25.12.2022 թ.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7B3E3DC" w14:textId="37BD1952" w:rsidR="00AD2F73" w:rsidRPr="00E70358" w:rsidRDefault="00E70358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7B395DD0" w14:textId="6C812538" w:rsidR="00AD2F73" w:rsidRPr="00E70358" w:rsidRDefault="00E70358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70358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2D0EE2B" w14:textId="07EE4A63" w:rsidR="00AD2F73" w:rsidRPr="00E70358" w:rsidRDefault="000C3C9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3390000</w:t>
            </w:r>
          </w:p>
        </w:tc>
      </w:tr>
      <w:tr w:rsidR="00AD2F73" w:rsidRPr="0031181A" w14:paraId="41E4ED39" w14:textId="77777777" w:rsidTr="00012170">
        <w:trPr>
          <w:trHeight w:val="150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265AE84" w14:textId="77777777" w:rsidR="00AD2F73" w:rsidRPr="00E70358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Ընտրված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մասնակցի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մասնակիցների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)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և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հասցեն</w:t>
            </w:r>
            <w:proofErr w:type="spellEnd"/>
          </w:p>
        </w:tc>
      </w:tr>
      <w:tr w:rsidR="00AD2F73" w:rsidRPr="0031181A" w14:paraId="1F657639" w14:textId="77777777" w:rsidTr="00884C3C">
        <w:trPr>
          <w:trHeight w:val="12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D2F73" w:rsidRPr="00E70358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Չափա-բաժնի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D2F73" w:rsidRPr="00E70358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D2F73" w:rsidRPr="00E70358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D2F73" w:rsidRPr="00E70358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D2F73" w:rsidRPr="00E70358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D2F73" w:rsidRPr="00E70358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C3C93" w:rsidRPr="0031181A" w14:paraId="20BC55B9" w14:textId="77777777" w:rsidTr="000C3C93">
        <w:trPr>
          <w:trHeight w:val="246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8E75EF1" w:rsidR="000C3C93" w:rsidRPr="0062736E" w:rsidRDefault="000C3C93" w:rsidP="000C3C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E37E2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fldChar w:fldCharType="begin"/>
            </w:r>
            <w:r w:rsidRPr="00E37E2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instrText xml:space="preserve"> HYPERLINK "https://eauction.armeps.am/hy/procurer/bo_details/tid/15348/id/40650/" </w:instrText>
            </w:r>
            <w:r w:rsidRPr="00E37E2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fldChar w:fldCharType="separate"/>
            </w:r>
            <w:r w:rsidRPr="00E37E2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ԱՌԿՏՈւՐ ՍՊԸ</w:t>
            </w:r>
            <w:r w:rsidRPr="00E37E2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fldChar w:fldCharType="end"/>
            </w:r>
            <w:r>
              <w:rPr>
                <w:color w:val="37474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0C506" w14:textId="77777777" w:rsidR="000C3C93" w:rsidRPr="0062736E" w:rsidRDefault="000C3C93" w:rsidP="000C3C93">
            <w:pPr>
              <w:pStyle w:val="Default"/>
              <w:rPr>
                <w:rFonts w:ascii="GHEA Grapalat" w:eastAsia="Times New Roman" w:hAnsi="GHEA Grapalat"/>
                <w:color w:val="auto"/>
                <w:sz w:val="16"/>
                <w:szCs w:val="16"/>
                <w:lang w:val="af-ZA" w:eastAsia="ru-RU"/>
              </w:rPr>
            </w:pPr>
          </w:p>
          <w:p w14:paraId="35534D20" w14:textId="77777777" w:rsidR="000C3C93" w:rsidRPr="0062736E" w:rsidRDefault="000C3C93" w:rsidP="000C3C93">
            <w:pPr>
              <w:pStyle w:val="Default"/>
              <w:rPr>
                <w:rFonts w:ascii="GHEA Grapalat" w:eastAsia="Times New Roman" w:hAnsi="GHEA Grapalat"/>
                <w:color w:val="auto"/>
                <w:sz w:val="16"/>
                <w:szCs w:val="16"/>
                <w:lang w:val="af-ZA" w:eastAsia="ru-RU"/>
              </w:rPr>
            </w:pPr>
            <w:r w:rsidRPr="0062736E">
              <w:rPr>
                <w:rFonts w:ascii="GHEA Grapalat" w:eastAsia="Times New Roman" w:hAnsi="GHEA Grapalat"/>
                <w:color w:val="auto"/>
                <w:sz w:val="16"/>
                <w:szCs w:val="16"/>
                <w:lang w:val="af-ZA" w:eastAsia="ru-RU"/>
              </w:rPr>
              <w:t xml:space="preserve"> </w:t>
            </w:r>
          </w:p>
          <w:p w14:paraId="57C28536" w14:textId="365E8B7A" w:rsidR="000C3C93" w:rsidRPr="0062736E" w:rsidRDefault="000C3C93" w:rsidP="000C3C93">
            <w:pPr>
              <w:pStyle w:val="Default"/>
              <w:rPr>
                <w:rFonts w:ascii="GHEA Grapalat" w:eastAsia="Times New Roman" w:hAnsi="GHEA Grapalat"/>
                <w:color w:val="auto"/>
                <w:sz w:val="16"/>
                <w:szCs w:val="16"/>
                <w:lang w:val="af-ZA" w:eastAsia="ru-RU"/>
              </w:rPr>
            </w:pPr>
            <w:r w:rsidRPr="0062736E">
              <w:rPr>
                <w:rFonts w:ascii="GHEA Grapalat" w:eastAsia="Times New Roman" w:hAnsi="GHEA Grapalat"/>
                <w:color w:val="auto"/>
                <w:sz w:val="16"/>
                <w:szCs w:val="16"/>
                <w:lang w:val="af-ZA" w:eastAsia="ru-RU"/>
              </w:rPr>
              <w:t xml:space="preserve">ք. Երևան, </w:t>
            </w:r>
            <w:r>
              <w:rPr>
                <w:rFonts w:ascii="GHEA Grapalat" w:eastAsia="Times New Roman" w:hAnsi="GHEA Grapalat"/>
                <w:color w:val="auto"/>
                <w:sz w:val="16"/>
                <w:szCs w:val="16"/>
                <w:lang w:val="af-ZA" w:eastAsia="ru-RU"/>
              </w:rPr>
              <w:t>Կոմիտաս 1/253</w:t>
            </w:r>
          </w:p>
          <w:p w14:paraId="4916BA54" w14:textId="17218FD5" w:rsidR="000C3C93" w:rsidRPr="0062736E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98E975F" w:rsidR="000C3C93" w:rsidRPr="0062736E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2CA783B" w:rsidR="000C3C93" w:rsidRPr="0062736E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2050022086711001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0E89DDB" w:rsidR="000C3C93" w:rsidRPr="000C3C93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00056517</w:t>
            </w:r>
          </w:p>
        </w:tc>
      </w:tr>
      <w:tr w:rsidR="000C3C93" w:rsidRPr="0031181A" w14:paraId="4FD59C14" w14:textId="77777777" w:rsidTr="000C3C93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27A15" w14:textId="7B49D13A" w:rsidR="000C3C93" w:rsidRPr="00E70358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703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24B40" w14:textId="02FFBB96" w:rsidR="000C3C93" w:rsidRPr="0031181A" w:rsidRDefault="000C3C93" w:rsidP="000C3C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hyperlink r:id="rId20" w:history="1">
              <w:r w:rsidRPr="00E37E22">
                <w:rPr>
                  <w:rFonts w:ascii="GHEA Grapalat" w:eastAsia="Times New Roman" w:hAnsi="GHEA Grapalat" w:cs="Sylfaen"/>
                  <w:sz w:val="16"/>
                  <w:szCs w:val="16"/>
                  <w:lang w:val="af-ZA" w:eastAsia="ru-RU"/>
                </w:rPr>
                <w:t>Մեգաօֆիս ՍՊԸ</w:t>
              </w:r>
            </w:hyperlink>
          </w:p>
        </w:tc>
        <w:tc>
          <w:tcPr>
            <w:tcW w:w="2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DA501" w14:textId="30084E28" w:rsidR="000C3C93" w:rsidRPr="00FB4267" w:rsidRDefault="000C3C93" w:rsidP="000C3C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գ. Թայրով, Մայրաքաղաքային 200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FC72A" w14:textId="4E520E6C" w:rsidR="000C3C93" w:rsidRPr="00D8607F" w:rsidRDefault="000C3C93" w:rsidP="000C3C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8921F" w14:textId="5ED5C860" w:rsidR="000C3C93" w:rsidRPr="00D8607F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2050922061711001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A5181" w14:textId="4A74EF47" w:rsidR="000C3C93" w:rsidRPr="00D8607F" w:rsidRDefault="000C3C93" w:rsidP="000C3C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0C3C9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01264917</w:t>
            </w:r>
          </w:p>
        </w:tc>
      </w:tr>
      <w:tr w:rsidR="00AD2F73" w:rsidRPr="0031181A" w14:paraId="496A046D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393BE26B" w14:textId="0542CCA1" w:rsidR="00AD2F73" w:rsidRPr="0031181A" w:rsidRDefault="00AD2F73" w:rsidP="00E460B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կնքվել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="00E460B2"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ծառայության</w:t>
            </w:r>
            <w:proofErr w:type="spellEnd"/>
            <w:r w:rsidR="00E460B2"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60B2"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ձեռքբերման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առավելագույն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գումարի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չափով</w:t>
            </w:r>
            <w:proofErr w:type="spellEnd"/>
            <w:r w:rsidRPr="00D860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AD2F73" w:rsidRPr="0031181A" w14:paraId="3863A00B" w14:textId="77777777" w:rsidTr="00D661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D2F73" w:rsidRPr="00884C3C" w:rsidRDefault="00AD2F73" w:rsidP="00AD2F7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84C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84C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84C3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D2F73" w:rsidRPr="00884C3C" w:rsidRDefault="00AD2F73" w:rsidP="00AD2F7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84C3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884C3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84C3C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D2F73" w:rsidRPr="0031181A" w14:paraId="485BF528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0FF974B" w14:textId="77777777" w:rsidR="00AD2F73" w:rsidRPr="0031181A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AD2F73" w:rsidRPr="0031181A" w14:paraId="7DB42300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0AD8E25E" w14:textId="75E2E52A" w:rsidR="00AD2F73" w:rsidRPr="003205F2" w:rsidRDefault="00AD2F73" w:rsidP="00AD2F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94732B"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21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AD2F73" w:rsidRPr="003205F2" w:rsidRDefault="00AD2F73" w:rsidP="00AD2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AD2F73" w:rsidRPr="003205F2" w:rsidRDefault="00AD2F73" w:rsidP="00AD2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AD2F73" w:rsidRPr="003205F2" w:rsidRDefault="00AD2F73" w:rsidP="00AD2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AD2F73" w:rsidRPr="003205F2" w:rsidRDefault="00AD2F73" w:rsidP="00AD2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AD2F73" w:rsidRPr="003205F2" w:rsidRDefault="00AD2F73" w:rsidP="00AD2F7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AD2F73" w:rsidRPr="003205F2" w:rsidRDefault="00AD2F73" w:rsidP="00AD2F7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AD2F73" w:rsidRPr="003205F2" w:rsidRDefault="00AD2F73" w:rsidP="00AD2F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AD2F73" w:rsidRPr="003205F2" w:rsidRDefault="00AD2F73" w:rsidP="00AD2F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AD2F73" w:rsidRPr="0031181A" w14:paraId="3CC8B38C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02AFA8BF" w14:textId="77777777" w:rsidR="00AD2F73" w:rsidRPr="003205F2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AD2F73" w:rsidRPr="003205F2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2F73" w:rsidRPr="0031181A" w14:paraId="5484FA73" w14:textId="77777777" w:rsidTr="00D661A0">
        <w:trPr>
          <w:trHeight w:val="475"/>
        </w:trPr>
        <w:tc>
          <w:tcPr>
            <w:tcW w:w="25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D2F73" w:rsidRPr="00756EF4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56E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1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7BE6C397" w:rsidR="00AD2F73" w:rsidRPr="00756EF4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56E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Մասնակիցների ներգրավման նպատակով  հրապարակումների մասին տեղեկությունները տեղադրվել են  cadastre.am և procurement.am կայքերում</w:t>
            </w:r>
          </w:p>
        </w:tc>
      </w:tr>
      <w:tr w:rsidR="00AD2F73" w:rsidRPr="0031181A" w14:paraId="5A7FED5D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0C88E286" w14:textId="77777777" w:rsidR="00AD2F73" w:rsidRPr="0031181A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14:paraId="7A66F2DC" w14:textId="77777777" w:rsidR="00AD2F73" w:rsidRPr="0031181A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AD2F73" w:rsidRPr="0031181A" w14:paraId="40B30E88" w14:textId="77777777" w:rsidTr="00D661A0">
        <w:trPr>
          <w:trHeight w:val="427"/>
        </w:trPr>
        <w:tc>
          <w:tcPr>
            <w:tcW w:w="25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D2F73" w:rsidRPr="003205F2" w:rsidRDefault="00AD2F73" w:rsidP="00AD2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3205F2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4988A8C" w:rsidR="00AD2F73" w:rsidRPr="003205F2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3205F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D2F73" w:rsidRPr="0031181A" w14:paraId="541BD7F7" w14:textId="77777777" w:rsidTr="00012170">
        <w:trPr>
          <w:trHeight w:val="288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D2F73" w:rsidRPr="003205F2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2F73" w:rsidRPr="0031181A" w14:paraId="4DE14D25" w14:textId="77777777" w:rsidTr="00D661A0">
        <w:trPr>
          <w:trHeight w:val="427"/>
        </w:trPr>
        <w:tc>
          <w:tcPr>
            <w:tcW w:w="25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D2F73" w:rsidRPr="003205F2" w:rsidRDefault="00AD2F73" w:rsidP="00AD2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3205F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205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E2063C8" w:rsidR="00AD2F73" w:rsidRPr="003205F2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3205F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Գնման գործընթացի վերաբերյալ ներկայացված բողոքներ չեն եղել</w:t>
            </w:r>
          </w:p>
        </w:tc>
      </w:tr>
      <w:tr w:rsidR="00AD2F73" w:rsidRPr="0031181A" w14:paraId="1DAD5D5C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57597369" w14:textId="77777777" w:rsidR="00AD2F73" w:rsidRPr="003205F2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2F73" w:rsidRPr="0031181A" w14:paraId="5F667D89" w14:textId="77777777" w:rsidTr="00D661A0">
        <w:trPr>
          <w:trHeight w:val="427"/>
        </w:trPr>
        <w:tc>
          <w:tcPr>
            <w:tcW w:w="25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D2F73" w:rsidRPr="003205F2" w:rsidRDefault="00AD2F73" w:rsidP="00AD2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05F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D2F73" w:rsidRPr="003205F2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D2F73" w:rsidRPr="0031181A" w14:paraId="406B68D6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9EAD146" w14:textId="77777777" w:rsidR="00AD2F73" w:rsidRPr="0031181A" w:rsidRDefault="00AD2F73" w:rsidP="00AD2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AD2F73" w:rsidRPr="008F0DB4" w14:paraId="1A2BD291" w14:textId="77777777" w:rsidTr="00012170">
        <w:trPr>
          <w:trHeight w:val="227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3A19DB3" w14:textId="77777777" w:rsidR="00AD2F73" w:rsidRPr="008F0DB4" w:rsidRDefault="00AD2F73" w:rsidP="00AD2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0DB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D2F73" w:rsidRPr="008F0DB4" w14:paraId="002AF1AD" w14:textId="77777777" w:rsidTr="00D661A0">
        <w:trPr>
          <w:trHeight w:val="47"/>
        </w:trPr>
        <w:tc>
          <w:tcPr>
            <w:tcW w:w="33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D2F73" w:rsidRPr="008F0DB4" w:rsidRDefault="00AD2F73" w:rsidP="00AD2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D2F73" w:rsidRPr="008F0DB4" w:rsidRDefault="00AD2F73" w:rsidP="00AD2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D2F73" w:rsidRPr="008F0DB4" w:rsidRDefault="00AD2F73" w:rsidP="00AD2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F0D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D2F73" w:rsidRPr="0022631D" w14:paraId="6C6C269C" w14:textId="77777777" w:rsidTr="00D661A0">
        <w:trPr>
          <w:trHeight w:val="47"/>
        </w:trPr>
        <w:tc>
          <w:tcPr>
            <w:tcW w:w="3326" w:type="dxa"/>
            <w:gridSpan w:val="6"/>
            <w:shd w:val="clear" w:color="auto" w:fill="auto"/>
            <w:vAlign w:val="center"/>
          </w:tcPr>
          <w:p w14:paraId="0A862370" w14:textId="4C22809C" w:rsidR="00AD2F73" w:rsidRPr="008F0DB4" w:rsidRDefault="000C3C9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Ա. Եղիազարյան</w:t>
            </w:r>
            <w:bookmarkStart w:id="0" w:name="_GoBack"/>
            <w:bookmarkEnd w:id="0"/>
          </w:p>
        </w:tc>
        <w:tc>
          <w:tcPr>
            <w:tcW w:w="3985" w:type="dxa"/>
            <w:gridSpan w:val="13"/>
            <w:shd w:val="clear" w:color="auto" w:fill="auto"/>
            <w:vAlign w:val="center"/>
          </w:tcPr>
          <w:p w14:paraId="570A2BE5" w14:textId="67F91FC4" w:rsidR="00AD2F73" w:rsidRPr="008F0DB4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F0DB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060-474142</w:t>
            </w:r>
          </w:p>
        </w:tc>
        <w:tc>
          <w:tcPr>
            <w:tcW w:w="3901" w:type="dxa"/>
            <w:gridSpan w:val="10"/>
            <w:shd w:val="clear" w:color="auto" w:fill="auto"/>
            <w:vAlign w:val="center"/>
          </w:tcPr>
          <w:p w14:paraId="3C42DEDA" w14:textId="5C1E6005" w:rsidR="00AD2F73" w:rsidRPr="0022631D" w:rsidRDefault="00AD2F73" w:rsidP="00AD2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F0DB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gnumner@cadastre.am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4A5604">
      <w:pgSz w:w="11907" w:h="16840" w:code="9"/>
      <w:pgMar w:top="1134" w:right="562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47BC3" w:rsidRPr="00871366" w:rsidRDefault="00647BC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AD2F73" w:rsidRPr="002D0BF6" w:rsidRDefault="00AD2F7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AD2F73" w:rsidRPr="0078682E" w:rsidRDefault="00AD2F7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D2F73" w:rsidRPr="0078682E" w:rsidRDefault="00AD2F7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D2F73" w:rsidRPr="00005B9C" w:rsidRDefault="00AD2F7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F8F"/>
    <w:rsid w:val="00012170"/>
    <w:rsid w:val="00023CF5"/>
    <w:rsid w:val="0004386B"/>
    <w:rsid w:val="00044EA8"/>
    <w:rsid w:val="00046CCF"/>
    <w:rsid w:val="00051ECE"/>
    <w:rsid w:val="0007090E"/>
    <w:rsid w:val="00073D66"/>
    <w:rsid w:val="00074CE0"/>
    <w:rsid w:val="00082D60"/>
    <w:rsid w:val="000B0199"/>
    <w:rsid w:val="000C3C93"/>
    <w:rsid w:val="000C790E"/>
    <w:rsid w:val="000E4FF1"/>
    <w:rsid w:val="000F376D"/>
    <w:rsid w:val="001021B0"/>
    <w:rsid w:val="001305AE"/>
    <w:rsid w:val="00135AAA"/>
    <w:rsid w:val="001462BA"/>
    <w:rsid w:val="0018422F"/>
    <w:rsid w:val="001A1999"/>
    <w:rsid w:val="001A3C16"/>
    <w:rsid w:val="001A59EB"/>
    <w:rsid w:val="001B63DB"/>
    <w:rsid w:val="001C1BE1"/>
    <w:rsid w:val="001E0091"/>
    <w:rsid w:val="0022631D"/>
    <w:rsid w:val="00270459"/>
    <w:rsid w:val="002908D7"/>
    <w:rsid w:val="00295B92"/>
    <w:rsid w:val="002C01A7"/>
    <w:rsid w:val="002E4E6F"/>
    <w:rsid w:val="002F16CC"/>
    <w:rsid w:val="002F1FEB"/>
    <w:rsid w:val="0031181A"/>
    <w:rsid w:val="003205F2"/>
    <w:rsid w:val="00371B1D"/>
    <w:rsid w:val="003B2758"/>
    <w:rsid w:val="003B5049"/>
    <w:rsid w:val="003E3D40"/>
    <w:rsid w:val="003E6978"/>
    <w:rsid w:val="00433E3C"/>
    <w:rsid w:val="00441B9E"/>
    <w:rsid w:val="00472069"/>
    <w:rsid w:val="00474C2F"/>
    <w:rsid w:val="004764CD"/>
    <w:rsid w:val="004875E0"/>
    <w:rsid w:val="004A5604"/>
    <w:rsid w:val="004D078F"/>
    <w:rsid w:val="004E376E"/>
    <w:rsid w:val="004E3DC8"/>
    <w:rsid w:val="0050042D"/>
    <w:rsid w:val="00503BCC"/>
    <w:rsid w:val="00546023"/>
    <w:rsid w:val="00551F8B"/>
    <w:rsid w:val="00553520"/>
    <w:rsid w:val="00565E92"/>
    <w:rsid w:val="005737F9"/>
    <w:rsid w:val="005B1724"/>
    <w:rsid w:val="005C1026"/>
    <w:rsid w:val="005C4C3B"/>
    <w:rsid w:val="005D5FBD"/>
    <w:rsid w:val="00607C9A"/>
    <w:rsid w:val="00622447"/>
    <w:rsid w:val="00622558"/>
    <w:rsid w:val="0062736E"/>
    <w:rsid w:val="00646760"/>
    <w:rsid w:val="00647BC3"/>
    <w:rsid w:val="00647F34"/>
    <w:rsid w:val="0069058D"/>
    <w:rsid w:val="00690ECB"/>
    <w:rsid w:val="006A38B4"/>
    <w:rsid w:val="006A3A41"/>
    <w:rsid w:val="006B2E21"/>
    <w:rsid w:val="006C0266"/>
    <w:rsid w:val="006E0D92"/>
    <w:rsid w:val="006E1A83"/>
    <w:rsid w:val="006F2779"/>
    <w:rsid w:val="006F29BD"/>
    <w:rsid w:val="007060FC"/>
    <w:rsid w:val="007260C1"/>
    <w:rsid w:val="00756EF4"/>
    <w:rsid w:val="007732E7"/>
    <w:rsid w:val="00781FCC"/>
    <w:rsid w:val="0078682E"/>
    <w:rsid w:val="007B01FE"/>
    <w:rsid w:val="007E3048"/>
    <w:rsid w:val="007F602A"/>
    <w:rsid w:val="008101B2"/>
    <w:rsid w:val="0081420B"/>
    <w:rsid w:val="00832F3D"/>
    <w:rsid w:val="008511B4"/>
    <w:rsid w:val="008532F8"/>
    <w:rsid w:val="00884C3C"/>
    <w:rsid w:val="008C4E62"/>
    <w:rsid w:val="008E493A"/>
    <w:rsid w:val="008F0DB4"/>
    <w:rsid w:val="00902971"/>
    <w:rsid w:val="00913358"/>
    <w:rsid w:val="0094732B"/>
    <w:rsid w:val="009C5E0F"/>
    <w:rsid w:val="009E75FF"/>
    <w:rsid w:val="00A1176B"/>
    <w:rsid w:val="00A306F5"/>
    <w:rsid w:val="00A31820"/>
    <w:rsid w:val="00A75C54"/>
    <w:rsid w:val="00A81DBB"/>
    <w:rsid w:val="00AA32E4"/>
    <w:rsid w:val="00AC12BE"/>
    <w:rsid w:val="00AD07B9"/>
    <w:rsid w:val="00AD2F73"/>
    <w:rsid w:val="00AD59DC"/>
    <w:rsid w:val="00B75762"/>
    <w:rsid w:val="00B91DE2"/>
    <w:rsid w:val="00B94EA2"/>
    <w:rsid w:val="00BA03B0"/>
    <w:rsid w:val="00BB0A93"/>
    <w:rsid w:val="00BD3D4E"/>
    <w:rsid w:val="00BE3787"/>
    <w:rsid w:val="00BF1465"/>
    <w:rsid w:val="00BF4745"/>
    <w:rsid w:val="00C16511"/>
    <w:rsid w:val="00C81BD8"/>
    <w:rsid w:val="00C84DF7"/>
    <w:rsid w:val="00C96337"/>
    <w:rsid w:val="00C96BED"/>
    <w:rsid w:val="00CA22AB"/>
    <w:rsid w:val="00CB44D2"/>
    <w:rsid w:val="00CC1F23"/>
    <w:rsid w:val="00CD13A7"/>
    <w:rsid w:val="00CE476E"/>
    <w:rsid w:val="00CF1F70"/>
    <w:rsid w:val="00D12DA4"/>
    <w:rsid w:val="00D350DE"/>
    <w:rsid w:val="00D36189"/>
    <w:rsid w:val="00D4739A"/>
    <w:rsid w:val="00D661A0"/>
    <w:rsid w:val="00D66D70"/>
    <w:rsid w:val="00D7018F"/>
    <w:rsid w:val="00D80C64"/>
    <w:rsid w:val="00D8607F"/>
    <w:rsid w:val="00DD5A94"/>
    <w:rsid w:val="00DE06F1"/>
    <w:rsid w:val="00E243EA"/>
    <w:rsid w:val="00E33A25"/>
    <w:rsid w:val="00E37E22"/>
    <w:rsid w:val="00E4188B"/>
    <w:rsid w:val="00E460B2"/>
    <w:rsid w:val="00E4652C"/>
    <w:rsid w:val="00E54C4D"/>
    <w:rsid w:val="00E56328"/>
    <w:rsid w:val="00E70358"/>
    <w:rsid w:val="00E77D67"/>
    <w:rsid w:val="00EA01A2"/>
    <w:rsid w:val="00EA568C"/>
    <w:rsid w:val="00EA767F"/>
    <w:rsid w:val="00EB59EE"/>
    <w:rsid w:val="00EF16D0"/>
    <w:rsid w:val="00F10AFE"/>
    <w:rsid w:val="00F31004"/>
    <w:rsid w:val="00F50356"/>
    <w:rsid w:val="00F64167"/>
    <w:rsid w:val="00F6673B"/>
    <w:rsid w:val="00F77AAD"/>
    <w:rsid w:val="00F916C4"/>
    <w:rsid w:val="00FB097B"/>
    <w:rsid w:val="00FB4267"/>
    <w:rsid w:val="00FB4EC8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28E243"/>
  <w15:docId w15:val="{42B0126D-A8B2-4C00-81CB-8B4B063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74CE0"/>
    <w:rPr>
      <w:color w:val="0000FF"/>
      <w:u w:val="single"/>
    </w:rPr>
  </w:style>
  <w:style w:type="paragraph" w:customStyle="1" w:styleId="Default">
    <w:name w:val="Default"/>
    <w:rsid w:val="006273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5348/id/40650/" TargetMode="External"/><Relationship Id="rId13" Type="http://schemas.openxmlformats.org/officeDocument/2006/relationships/hyperlink" Target="https://eauction.armeps.am/hy/procurer/bo_details/tid/15348/id/4109/" TargetMode="External"/><Relationship Id="rId18" Type="http://schemas.openxmlformats.org/officeDocument/2006/relationships/hyperlink" Target="https://eauction.armeps.am/hy/procurer/bo_details/tid/15348/id/4065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15348/id/141473/" TargetMode="External"/><Relationship Id="rId17" Type="http://schemas.openxmlformats.org/officeDocument/2006/relationships/hyperlink" Target="https://eauction.armeps.am/hy/procurer/bo_details/tid/15348/id/1391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15348/id/4109/" TargetMode="External"/><Relationship Id="rId20" Type="http://schemas.openxmlformats.org/officeDocument/2006/relationships/hyperlink" Target="https://eauction.armeps.am/hy/procurer/bo_details/tid/15348/id/14147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15348/id/1414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15348/id/141473/" TargetMode="External"/><Relationship Id="rId10" Type="http://schemas.openxmlformats.org/officeDocument/2006/relationships/hyperlink" Target="https://eauction.armeps.am/hy/procurer/bo_details/tid/15348/id/4109/" TargetMode="External"/><Relationship Id="rId19" Type="http://schemas.openxmlformats.org/officeDocument/2006/relationships/hyperlink" Target="https://eauction.armeps.am/hy/procurer/bo_details/tid/15348/id/1414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5348/id/139165/" TargetMode="External"/><Relationship Id="rId14" Type="http://schemas.openxmlformats.org/officeDocument/2006/relationships/hyperlink" Target="https://eauction.armeps.am/hy/procurer/bo_details/tid/15348/id/13916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A46A-EBB3-43A1-9983-B45B4F5D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Gnumner</cp:lastModifiedBy>
  <cp:revision>89</cp:revision>
  <cp:lastPrinted>2021-04-06T07:47:00Z</cp:lastPrinted>
  <dcterms:created xsi:type="dcterms:W3CDTF">2021-06-28T12:08:00Z</dcterms:created>
  <dcterms:modified xsi:type="dcterms:W3CDTF">2022-02-07T12:19:00Z</dcterms:modified>
</cp:coreProperties>
</file>