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CD16D" w14:textId="77777777" w:rsidR="000855C3" w:rsidRPr="00746900" w:rsidRDefault="000855C3" w:rsidP="000855C3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</w:pPr>
      <w:r w:rsidRPr="00746900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366B0489" w14:textId="77777777" w:rsidR="000855C3" w:rsidRPr="00746900" w:rsidRDefault="000855C3" w:rsidP="000855C3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</w:pPr>
      <w:r w:rsidRPr="00746900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հրավերում փոփոխություններ կատարելու մասին</w:t>
      </w:r>
    </w:p>
    <w:p w14:paraId="4299CF9D" w14:textId="77777777" w:rsidR="000855C3" w:rsidRPr="00746900" w:rsidRDefault="000855C3" w:rsidP="000855C3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Հայտարարության</w:t>
      </w:r>
      <w:r w:rsidRPr="0074690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>սույն</w:t>
      </w:r>
      <w:r w:rsidRPr="0074690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>տեքստը</w:t>
      </w:r>
      <w:r w:rsidRPr="0074690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հաստատված</w:t>
      </w:r>
      <w:r w:rsidRPr="0074690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>է</w:t>
      </w:r>
      <w:r w:rsidRPr="0074690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>գնահատող</w:t>
      </w:r>
      <w:r w:rsidRPr="0074690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հանձնաժողովի</w:t>
      </w:r>
    </w:p>
    <w:p w14:paraId="21BE9DB1" w14:textId="41A2D736" w:rsidR="000855C3" w:rsidRPr="00746900" w:rsidRDefault="002A5644" w:rsidP="000855C3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Times New Roman"/>
          <w:b/>
          <w:sz w:val="20"/>
          <w:szCs w:val="20"/>
          <w:lang w:val="hy-AM" w:eastAsia="ru-RU"/>
        </w:rPr>
        <w:t>31</w:t>
      </w:r>
      <w:r w:rsidR="000855C3" w:rsidRPr="00FE5D11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.</w:t>
      </w:r>
      <w:r w:rsidR="000855C3">
        <w:rPr>
          <w:rFonts w:ascii="GHEA Grapalat" w:eastAsia="Times New Roman" w:hAnsi="GHEA Grapalat" w:cs="Times New Roman"/>
          <w:b/>
          <w:sz w:val="20"/>
          <w:szCs w:val="20"/>
          <w:lang w:val="hy-AM" w:eastAsia="ru-RU"/>
        </w:rPr>
        <w:t>0</w:t>
      </w:r>
      <w:r>
        <w:rPr>
          <w:rFonts w:ascii="GHEA Grapalat" w:eastAsia="Times New Roman" w:hAnsi="GHEA Grapalat" w:cs="Times New Roman"/>
          <w:b/>
          <w:sz w:val="20"/>
          <w:szCs w:val="20"/>
          <w:lang w:val="hy-AM" w:eastAsia="ru-RU"/>
        </w:rPr>
        <w:t>7</w:t>
      </w:r>
      <w:r w:rsidR="000855C3" w:rsidRPr="00FE5D11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.202</w:t>
      </w:r>
      <w:r w:rsidR="000855C3">
        <w:rPr>
          <w:rFonts w:ascii="GHEA Grapalat" w:eastAsia="Times New Roman" w:hAnsi="GHEA Grapalat" w:cs="Times New Roman"/>
          <w:b/>
          <w:sz w:val="20"/>
          <w:szCs w:val="20"/>
          <w:lang w:val="hy-AM" w:eastAsia="ru-RU"/>
        </w:rPr>
        <w:t>5</w:t>
      </w:r>
      <w:r w:rsidR="000855C3" w:rsidRPr="00746900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թ.-</w:t>
      </w:r>
      <w:r w:rsidR="000855C3" w:rsidRPr="00746900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ի</w:t>
      </w:r>
      <w:r w:rsidR="000855C3" w:rsidRPr="0074690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0855C3"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>թիվ</w:t>
      </w:r>
      <w:r w:rsidR="000855C3" w:rsidRPr="0074690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3</w:t>
      </w:r>
      <w:r w:rsidR="000855C3" w:rsidRPr="0074690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0855C3"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>որոշմամբ</w:t>
      </w:r>
      <w:r w:rsidR="000855C3" w:rsidRPr="0074690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և </w:t>
      </w:r>
      <w:r w:rsidR="000855C3"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>հրապարակվում</w:t>
      </w:r>
      <w:r w:rsidR="000855C3" w:rsidRPr="0074690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0855C3"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>է</w:t>
      </w:r>
      <w:r w:rsidR="000855C3" w:rsidRPr="0074690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</w:p>
    <w:p w14:paraId="28B4591B" w14:textId="77777777" w:rsidR="000855C3" w:rsidRPr="00177B2E" w:rsidRDefault="000855C3" w:rsidP="000855C3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>«Գնումների</w:t>
      </w:r>
      <w:r w:rsidRPr="0074690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>մասին»</w:t>
      </w:r>
      <w:r w:rsidRPr="0074690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>ՀՀ</w:t>
      </w:r>
      <w:r w:rsidRPr="0074690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>օրենքի</w:t>
      </w:r>
      <w:r w:rsidRPr="0074690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29-</w:t>
      </w:r>
      <w:r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>րդ</w:t>
      </w:r>
      <w:r w:rsidRPr="0074690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>հոդվածի</w:t>
      </w:r>
      <w:r w:rsidRPr="0074690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համաձայն</w:t>
      </w:r>
    </w:p>
    <w:p w14:paraId="29CB376D" w14:textId="41DEB916" w:rsidR="000855C3" w:rsidRDefault="000855C3" w:rsidP="000855C3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Times New Roman"/>
          <w:b/>
          <w:sz w:val="20"/>
          <w:szCs w:val="20"/>
          <w:u w:val="single"/>
          <w:lang w:val="pt-BR" w:eastAsia="ru-RU"/>
        </w:rPr>
      </w:pPr>
      <w:r w:rsidRPr="0074690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Ընթացակարգի ծածկագիրը  </w:t>
      </w:r>
      <w:r w:rsidRPr="005966A3">
        <w:rPr>
          <w:rFonts w:ascii="GHEA Grapalat" w:hAnsi="GHEA Grapalat" w:cs="Sylfaen"/>
          <w:sz w:val="20"/>
          <w:lang w:val="af-ZA"/>
        </w:rPr>
        <w:t>«</w:t>
      </w:r>
      <w:r w:rsidR="002A5644" w:rsidRPr="002A5644">
        <w:rPr>
          <w:rFonts w:ascii="GHEA Grapalat" w:hAnsi="GHEA Grapalat"/>
          <w:b/>
          <w:lang w:val="hy-AM"/>
        </w:rPr>
        <w:t>ՇՄՄԱԿ-ԷԱՃԱՊՁԲ-25/15</w:t>
      </w:r>
      <w:r w:rsidRPr="005966A3">
        <w:rPr>
          <w:rFonts w:ascii="GHEA Grapalat" w:hAnsi="GHEA Grapalat"/>
          <w:sz w:val="20"/>
          <w:lang w:val="af-ZA"/>
        </w:rPr>
        <w:t>»</w:t>
      </w:r>
      <w:r w:rsidRPr="00746900">
        <w:rPr>
          <w:rFonts w:ascii="GHEA Grapalat" w:eastAsia="Times New Roman" w:hAnsi="GHEA Grapalat" w:cs="Times New Roman"/>
          <w:b/>
          <w:sz w:val="20"/>
          <w:szCs w:val="20"/>
          <w:u w:val="single"/>
          <w:lang w:val="pt-BR" w:eastAsia="ru-RU"/>
        </w:rPr>
        <w:t xml:space="preserve">  </w:t>
      </w:r>
    </w:p>
    <w:p w14:paraId="741A2989" w14:textId="62159AA1" w:rsidR="000855C3" w:rsidRPr="00177B2E" w:rsidRDefault="002A5644" w:rsidP="000855C3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2A5644">
        <w:rPr>
          <w:rFonts w:ascii="GHEA Grapalat" w:hAnsi="GHEA Grapalat" w:cs="Sylfaen"/>
          <w:b/>
          <w:lang w:val="hy-AM"/>
        </w:rPr>
        <w:t>&lt;&lt;ՄԱՐԱԼԻԿԻ ԱՌՈՂՋՈՒԹՅԱՆ ԿԵՆՏՐՈՆ &gt;&gt; ՓԲԸ</w:t>
      </w:r>
      <w:r w:rsidR="000855C3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-ի </w:t>
      </w:r>
      <w:r w:rsidR="000855C3"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կարիքների համար </w:t>
      </w:r>
      <w:r w:rsidRPr="002A5644">
        <w:rPr>
          <w:rFonts w:ascii="GHEA Grapalat" w:hAnsi="GHEA Grapalat" w:cs="Arial"/>
          <w:b/>
          <w:bCs/>
          <w:iCs/>
          <w:sz w:val="20"/>
          <w:szCs w:val="10"/>
          <w:lang w:val="hy-AM"/>
        </w:rPr>
        <w:t>Ուլտրաձայնային թերապիայի սարք</w:t>
      </w:r>
      <w:r w:rsidR="000855C3" w:rsidRPr="00525978">
        <w:rPr>
          <w:rFonts w:ascii="GHEA Grapalat" w:hAnsi="GHEA Grapalat" w:cs="Arial"/>
          <w:b/>
          <w:bCs/>
          <w:iCs/>
          <w:sz w:val="20"/>
          <w:szCs w:val="10"/>
          <w:lang w:val="hy-AM"/>
        </w:rPr>
        <w:t xml:space="preserve"> </w:t>
      </w:r>
      <w:r w:rsidR="000855C3">
        <w:rPr>
          <w:rFonts w:ascii="GHEA Grapalat" w:eastAsia="Times New Roman" w:hAnsi="GHEA Grapalat" w:cs="Sylfaen"/>
          <w:sz w:val="20"/>
          <w:szCs w:val="20"/>
          <w:lang w:val="hy-AM" w:eastAsia="ru-RU"/>
        </w:rPr>
        <w:t>ձեռքբերման</w:t>
      </w:r>
      <w:r w:rsidR="000855C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0855C3"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նպատակով կազմակերպված </w:t>
      </w:r>
      <w:r w:rsidR="000855C3" w:rsidRPr="00E973BE">
        <w:rPr>
          <w:rFonts w:ascii="GHEA Grapalat" w:hAnsi="GHEA Grapalat"/>
          <w:b/>
          <w:bCs/>
          <w:lang w:val="hy-AM"/>
        </w:rPr>
        <w:t>«</w:t>
      </w:r>
      <w:r w:rsidRPr="002A5644">
        <w:rPr>
          <w:rFonts w:ascii="GHEA Grapalat" w:hAnsi="GHEA Grapalat"/>
          <w:b/>
          <w:lang w:val="hy-AM"/>
        </w:rPr>
        <w:t>ՇՄՄԱԿ-ԷԱՃԱՊՁԲ-25/15</w:t>
      </w:r>
      <w:r w:rsidR="000855C3" w:rsidRPr="009E0F60">
        <w:rPr>
          <w:rFonts w:ascii="GHEA Grapalat" w:hAnsi="GHEA Grapalat"/>
          <w:b/>
          <w:bCs/>
          <w:lang w:val="hy-AM"/>
        </w:rPr>
        <w:t>»</w:t>
      </w:r>
      <w:r w:rsidR="000855C3">
        <w:rPr>
          <w:rFonts w:ascii="GHEA Grapalat" w:hAnsi="GHEA Grapalat"/>
          <w:b/>
          <w:bCs/>
          <w:lang w:val="hy-AM"/>
        </w:rPr>
        <w:t xml:space="preserve"> </w:t>
      </w:r>
      <w:r w:rsidR="000855C3"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="000855C3" w:rsidRPr="0074690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0855C3"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պատճառները</w:t>
      </w:r>
      <w:r w:rsidR="000855C3" w:rsidRPr="0074690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և կատարված </w:t>
      </w:r>
      <w:r w:rsidR="000855C3"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փոփոխությունների</w:t>
      </w:r>
      <w:r w:rsidR="000855C3" w:rsidRPr="0074690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0855C3"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համառոտ</w:t>
      </w:r>
      <w:r w:rsidR="000855C3" w:rsidRPr="0074690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0855C3"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>նկարագրությունը</w:t>
      </w:r>
    </w:p>
    <w:p w14:paraId="2AB85DEA" w14:textId="77777777" w:rsidR="000855C3" w:rsidRDefault="000855C3" w:rsidP="000855C3">
      <w:pPr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7DF79845" w14:textId="77777777" w:rsidR="000855C3" w:rsidRPr="00746900" w:rsidRDefault="000855C3" w:rsidP="000855C3">
      <w:pPr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940A72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 առաջացման պատճառ`</w:t>
      </w:r>
      <w:r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տեխնիկական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բնութագրում փոփոխություններ կատարելու անհրաժեշտությունը</w:t>
      </w:r>
      <w:r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>:</w:t>
      </w:r>
    </w:p>
    <w:p w14:paraId="1E998D19" w14:textId="77777777" w:rsidR="000855C3" w:rsidRPr="00076E88" w:rsidRDefault="000855C3" w:rsidP="000855C3">
      <w:pPr>
        <w:spacing w:after="0" w:line="360" w:lineRule="auto"/>
        <w:ind w:firstLine="709"/>
        <w:jc w:val="both"/>
        <w:rPr>
          <w:rFonts w:ascii="Cambria Math" w:eastAsia="Times New Roman" w:hAnsi="Cambria Math" w:cs="Sylfaen"/>
          <w:sz w:val="20"/>
          <w:szCs w:val="20"/>
          <w:lang w:val="hy-AM" w:eastAsia="ru-RU"/>
        </w:rPr>
      </w:pPr>
      <w:r w:rsidRPr="00940A72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 նկարագրություն`</w:t>
      </w:r>
      <w:r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հրավերում՝ տեխնիկական բնութագրում 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՝ </w:t>
      </w:r>
      <w:r>
        <w:rPr>
          <w:rFonts w:ascii="GHEA Grapalat" w:hAnsi="GHEA Grapalat"/>
          <w:b/>
          <w:bCs/>
          <w:sz w:val="20"/>
          <w:lang w:val="hy-AM"/>
        </w:rPr>
        <w:t>Չափաբաժին 1 Հավելված 1</w:t>
      </w:r>
      <w:r>
        <w:rPr>
          <w:rFonts w:ascii="GHEA Grapalat" w:hAnsi="GHEA Grapalat"/>
          <w:b/>
          <w:bCs/>
          <w:sz w:val="20"/>
          <w:lang w:val="af-ZA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/ստորև/</w:t>
      </w:r>
      <w:r>
        <w:rPr>
          <w:rFonts w:ascii="Cambria Math" w:eastAsia="Times New Roman" w:hAnsi="Cambria Math" w:cs="Sylfaen"/>
          <w:sz w:val="20"/>
          <w:szCs w:val="20"/>
          <w:lang w:val="hy-AM" w:eastAsia="ru-RU"/>
        </w:rPr>
        <w:t>․</w:t>
      </w:r>
    </w:p>
    <w:p w14:paraId="7AB2BBF5" w14:textId="77777777" w:rsidR="000855C3" w:rsidRPr="00746900" w:rsidRDefault="000855C3" w:rsidP="000855C3">
      <w:pPr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940A72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</w:t>
      </w:r>
      <w:r w:rsidRPr="00940A72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Pr="00940A72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հիմնավորում</w:t>
      </w:r>
      <w:r w:rsidRPr="00746900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` Փոփոխությունը կատարվել է «Գնումների մասին» ՀՀ օրենքի 29-րդ հոդվածի պահանջների համաձայն: </w:t>
      </w:r>
    </w:p>
    <w:p w14:paraId="35E1ADDA" w14:textId="6BA1F1F1" w:rsidR="000855C3" w:rsidRPr="00940A72" w:rsidRDefault="000855C3" w:rsidP="000855C3">
      <w:pPr>
        <w:spacing w:after="0" w:line="360" w:lineRule="auto"/>
        <w:ind w:firstLine="709"/>
        <w:jc w:val="both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40A7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Սույն հայտարարության հետ կապված լրացուցիչ տեղեկություններ ստանալու համար կարող եք դիմել </w:t>
      </w:r>
      <w:r w:rsidRPr="00940A72">
        <w:rPr>
          <w:rFonts w:ascii="GHEA Grapalat" w:hAnsi="GHEA Grapalat"/>
          <w:b/>
          <w:bCs/>
          <w:sz w:val="20"/>
          <w:szCs w:val="20"/>
          <w:lang w:val="hy-AM"/>
        </w:rPr>
        <w:t>«</w:t>
      </w:r>
      <w:r w:rsidR="002A5644" w:rsidRPr="002A5644">
        <w:rPr>
          <w:rFonts w:ascii="GHEA Grapalat" w:hAnsi="GHEA Grapalat"/>
          <w:b/>
          <w:lang w:val="hy-AM"/>
        </w:rPr>
        <w:t>ՇՄՄԱԿ-ԷԱՃԱՊՁԲ-25/15</w:t>
      </w:r>
      <w:r w:rsidRPr="00940A72">
        <w:rPr>
          <w:rFonts w:ascii="GHEA Grapalat" w:hAnsi="GHEA Grapalat"/>
          <w:b/>
          <w:bCs/>
          <w:sz w:val="20"/>
          <w:szCs w:val="20"/>
          <w:lang w:val="hy-AM"/>
        </w:rPr>
        <w:t xml:space="preserve">» </w:t>
      </w:r>
      <w:r w:rsidRPr="00940A72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գնահատող հանձնաժողովի քարտուղար</w:t>
      </w:r>
      <w:r w:rsidRPr="00940A72">
        <w:rPr>
          <w:rFonts w:ascii="GHEA Grapalat" w:eastAsia="Times New Roman" w:hAnsi="GHEA Grapalat" w:cs="Sylfaen"/>
          <w:sz w:val="20"/>
          <w:szCs w:val="20"/>
          <w:lang w:val="hy-AM" w:eastAsia="ru-RU"/>
        </w:rPr>
        <w:t>՝</w:t>
      </w:r>
      <w:r w:rsidRPr="00940A7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Լիանա Սահակյան</w:t>
      </w:r>
      <w:r w:rsidRPr="00940A72">
        <w:rPr>
          <w:rFonts w:ascii="GHEA Grapalat" w:hAnsi="GHEA Grapalat"/>
          <w:b/>
          <w:sz w:val="20"/>
          <w:szCs w:val="20"/>
          <w:lang w:val="hy-AM"/>
        </w:rPr>
        <w:t>ին</w:t>
      </w:r>
      <w:r w:rsidRPr="00940A72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:</w:t>
      </w:r>
    </w:p>
    <w:p w14:paraId="2DD743D0" w14:textId="77777777" w:rsidR="000855C3" w:rsidRPr="00940A72" w:rsidRDefault="000855C3" w:rsidP="000855C3">
      <w:pPr>
        <w:pStyle w:val="a3"/>
        <w:spacing w:line="240" w:lineRule="auto"/>
        <w:ind w:firstLine="709"/>
        <w:rPr>
          <w:rFonts w:ascii="GHEA Grapalat" w:hAnsi="GHEA Grapalat"/>
          <w:i w:val="0"/>
          <w:u w:val="single"/>
          <w:lang w:val="hy-AM"/>
        </w:rPr>
      </w:pPr>
      <w:r w:rsidRPr="00940A72">
        <w:rPr>
          <w:rFonts w:ascii="GHEA Grapalat" w:hAnsi="GHEA Grapalat"/>
          <w:i w:val="0"/>
          <w:lang w:val="af-ZA"/>
        </w:rPr>
        <w:t xml:space="preserve">   Հեռախոս </w:t>
      </w:r>
      <w:r w:rsidRPr="00940A72">
        <w:rPr>
          <w:rFonts w:ascii="GHEA Grapalat" w:hAnsi="GHEA Grapalat"/>
          <w:i w:val="0"/>
          <w:u w:val="single"/>
          <w:lang w:val="af-ZA"/>
        </w:rPr>
        <w:t xml:space="preserve">+374 </w:t>
      </w:r>
      <w:r>
        <w:rPr>
          <w:rFonts w:ascii="GHEA Grapalat" w:hAnsi="GHEA Grapalat"/>
          <w:i w:val="0"/>
          <w:u w:val="single"/>
          <w:lang w:val="hy-AM"/>
        </w:rPr>
        <w:t>44</w:t>
      </w:r>
      <w:r w:rsidRPr="00940A72">
        <w:rPr>
          <w:rFonts w:ascii="GHEA Grapalat" w:hAnsi="GHEA Grapalat"/>
          <w:i w:val="0"/>
          <w:u w:val="single"/>
          <w:lang w:val="hy-AM"/>
        </w:rPr>
        <w:t xml:space="preserve"> 993331</w:t>
      </w:r>
    </w:p>
    <w:p w14:paraId="36513E35" w14:textId="77777777" w:rsidR="000855C3" w:rsidRPr="00940A72" w:rsidRDefault="000855C3" w:rsidP="000855C3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940A72">
        <w:rPr>
          <w:rFonts w:ascii="GHEA Grapalat" w:hAnsi="GHEA Grapalat"/>
          <w:i w:val="0"/>
          <w:lang w:val="hy-AM"/>
        </w:rPr>
        <w:t xml:space="preserve"> </w:t>
      </w:r>
      <w:r w:rsidRPr="00940A72">
        <w:rPr>
          <w:rFonts w:ascii="GHEA Grapalat" w:hAnsi="GHEA Grapalat"/>
          <w:i w:val="0"/>
          <w:lang w:val="af-ZA"/>
        </w:rPr>
        <w:t xml:space="preserve">  Էլ. փոստ </w:t>
      </w:r>
      <w:r w:rsidRPr="00940A72">
        <w:rPr>
          <w:rFonts w:ascii="GHEA Grapalat" w:hAnsi="GHEA Grapalat"/>
          <w:i w:val="0"/>
          <w:u w:val="single"/>
          <w:lang w:val="af-ZA"/>
        </w:rPr>
        <w:t>smartbidcons@gmail.com</w:t>
      </w:r>
    </w:p>
    <w:p w14:paraId="67EE72CE" w14:textId="603C0786" w:rsidR="000855C3" w:rsidRPr="00940A72" w:rsidRDefault="000855C3" w:rsidP="002A5644">
      <w:pPr>
        <w:pStyle w:val="a3"/>
        <w:spacing w:line="240" w:lineRule="auto"/>
        <w:jc w:val="left"/>
        <w:rPr>
          <w:rFonts w:ascii="GHEA Grapalat" w:hAnsi="GHEA Grapalat"/>
          <w:lang w:val="hy-AM"/>
        </w:rPr>
      </w:pPr>
      <w:r w:rsidRPr="00940A72">
        <w:rPr>
          <w:rFonts w:ascii="GHEA Grapalat" w:hAnsi="GHEA Grapalat"/>
          <w:i w:val="0"/>
          <w:lang w:val="hy-AM"/>
        </w:rPr>
        <w:t xml:space="preserve">   </w:t>
      </w:r>
      <w:r w:rsidRPr="00940A72">
        <w:rPr>
          <w:rFonts w:ascii="GHEA Grapalat" w:hAnsi="GHEA Grapalat"/>
          <w:i w:val="0"/>
          <w:lang w:val="af-ZA"/>
        </w:rPr>
        <w:t>Պատվիրատու</w:t>
      </w:r>
      <w:r w:rsidRPr="00940A72">
        <w:rPr>
          <w:rFonts w:ascii="GHEA Grapalat" w:hAnsi="GHEA Grapalat"/>
          <w:i w:val="0"/>
          <w:lang w:val="hy-AM"/>
        </w:rPr>
        <w:t>՝</w:t>
      </w:r>
      <w:r w:rsidRPr="00940A72">
        <w:rPr>
          <w:rFonts w:ascii="GHEA Grapalat" w:hAnsi="GHEA Grapalat"/>
          <w:i w:val="0"/>
          <w:lang w:val="af-ZA"/>
        </w:rPr>
        <w:t xml:space="preserve"> </w:t>
      </w:r>
      <w:r w:rsidRPr="00940A72">
        <w:rPr>
          <w:rFonts w:ascii="GHEA Grapalat" w:hAnsi="GHEA Grapalat"/>
          <w:i w:val="0"/>
          <w:lang w:val="hy-AM"/>
        </w:rPr>
        <w:t xml:space="preserve"> </w:t>
      </w:r>
      <w:r w:rsidR="002A5644" w:rsidRPr="002A5644">
        <w:rPr>
          <w:rFonts w:ascii="GHEA Grapalat" w:hAnsi="GHEA Grapalat" w:cs="Sylfaen"/>
          <w:b/>
          <w:lang w:val="hy-AM"/>
        </w:rPr>
        <w:t>&lt;&lt;ՄԱՐԱԼԻԿԻ ԱՌՈՂՋՈՒԹՅԱՆ ԿԵՆՏՐՈՆ &gt;&gt; ՓԲԸ</w:t>
      </w:r>
    </w:p>
    <w:p w14:paraId="41B73FE6" w14:textId="77777777" w:rsidR="000855C3" w:rsidRDefault="000855C3" w:rsidP="000855C3">
      <w:pPr>
        <w:spacing w:after="0" w:line="360" w:lineRule="auto"/>
        <w:ind w:firstLine="709"/>
        <w:jc w:val="both"/>
        <w:rPr>
          <w:rFonts w:ascii="Arial" w:hAnsi="Arial"/>
          <w:lang w:val="hy-AM"/>
        </w:rPr>
      </w:pPr>
    </w:p>
    <w:p w14:paraId="2E1B2615" w14:textId="77777777" w:rsidR="000855C3" w:rsidRDefault="000855C3" w:rsidP="000855C3">
      <w:pPr>
        <w:rPr>
          <w:rFonts w:ascii="GHEA Grapalat" w:hAnsi="GHEA Grapalat"/>
          <w:i/>
          <w:sz w:val="18"/>
          <w:lang w:val="hy-AM"/>
        </w:rPr>
      </w:pPr>
    </w:p>
    <w:p w14:paraId="6290D110" w14:textId="77777777" w:rsidR="000855C3" w:rsidRDefault="000855C3" w:rsidP="000855C3">
      <w:pPr>
        <w:jc w:val="center"/>
        <w:rPr>
          <w:rFonts w:ascii="GHEA Grapalat" w:hAnsi="GHEA Grapalat"/>
          <w:sz w:val="20"/>
          <w:lang w:val="hy-AM"/>
        </w:rPr>
        <w:sectPr w:rsidR="000855C3" w:rsidSect="00940A72">
          <w:pgSz w:w="15840" w:h="12240" w:orient="landscape"/>
          <w:pgMar w:top="1440" w:right="956" w:bottom="1440" w:left="1440" w:header="708" w:footer="708" w:gutter="0"/>
          <w:cols w:space="708"/>
          <w:docGrid w:linePitch="360"/>
        </w:sectPr>
      </w:pPr>
    </w:p>
    <w:p w14:paraId="68B1400E" w14:textId="77777777" w:rsidR="000855C3" w:rsidRPr="00A71D81" w:rsidRDefault="000855C3" w:rsidP="000855C3">
      <w:pPr>
        <w:jc w:val="right"/>
        <w:rPr>
          <w:rFonts w:ascii="GHEA Grapalat" w:hAnsi="GHEA Grapalat"/>
          <w:i/>
          <w:sz w:val="18"/>
          <w:lang w:val="hy-AM"/>
        </w:rPr>
      </w:pPr>
      <w:r w:rsidRPr="003E5DF1">
        <w:rPr>
          <w:rFonts w:ascii="GHEA Grapalat" w:hAnsi="GHEA Grapalat"/>
          <w:sz w:val="20"/>
          <w:lang w:val="hy-AM"/>
        </w:rPr>
        <w:lastRenderedPageBreak/>
        <w:t xml:space="preserve">                                                                                                  </w:t>
      </w:r>
      <w:r w:rsidRPr="00A71D81">
        <w:rPr>
          <w:rFonts w:ascii="GHEA Grapalat" w:hAnsi="GHEA Grapalat"/>
          <w:i/>
          <w:sz w:val="18"/>
          <w:lang w:val="hy-AM"/>
        </w:rPr>
        <w:t>Հավելված N 1</w:t>
      </w:r>
    </w:p>
    <w:p w14:paraId="72F352D7" w14:textId="77777777" w:rsidR="000855C3" w:rsidRPr="00A71D81" w:rsidRDefault="000855C3" w:rsidP="000855C3">
      <w:pPr>
        <w:jc w:val="right"/>
        <w:rPr>
          <w:rFonts w:ascii="GHEA Grapalat" w:hAnsi="GHEA Grapalat"/>
          <w:i/>
          <w:sz w:val="18"/>
          <w:lang w:val="hy-AM"/>
        </w:rPr>
      </w:pPr>
      <w:r w:rsidRPr="00A71D81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14:paraId="7BBE08AC" w14:textId="77777777" w:rsidR="000855C3" w:rsidRPr="00A71D81" w:rsidRDefault="000855C3" w:rsidP="000855C3">
      <w:pPr>
        <w:jc w:val="right"/>
        <w:rPr>
          <w:rFonts w:ascii="GHEA Grapalat" w:hAnsi="GHEA Grapalat"/>
          <w:i/>
          <w:sz w:val="18"/>
          <w:lang w:val="hy-AM"/>
        </w:rPr>
      </w:pPr>
      <w:r w:rsidRPr="00A71D81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14:paraId="77F22F52" w14:textId="77777777" w:rsidR="00C95C44" w:rsidRDefault="00C95C44" w:rsidP="00C95C44">
      <w:pPr>
        <w:jc w:val="center"/>
        <w:rPr>
          <w:rFonts w:ascii="Calibri" w:hAnsi="Calibri"/>
          <w:sz w:val="20"/>
          <w:lang w:val="hy-AM"/>
        </w:rPr>
      </w:pPr>
      <w:r>
        <w:rPr>
          <w:rFonts w:ascii="Calibri" w:hAnsi="Calibri"/>
          <w:sz w:val="20"/>
          <w:lang w:val="hy-AM"/>
        </w:rPr>
        <w:t>ՏԵԽՆԻԿԱԿԱՆ ԲՆՈՒԹԱԳԻՐ</w:t>
      </w:r>
    </w:p>
    <w:p w14:paraId="210E6769" w14:textId="77777777" w:rsidR="00C95C44" w:rsidRDefault="00C95C44" w:rsidP="00C95C44">
      <w:pPr>
        <w:jc w:val="center"/>
        <w:rPr>
          <w:rFonts w:ascii="Calibri" w:hAnsi="Calibri"/>
          <w:sz w:val="20"/>
          <w:lang w:val="hy-AM"/>
        </w:rPr>
      </w:pPr>
      <w:r>
        <w:rPr>
          <w:rFonts w:ascii="Calibri" w:hAnsi="Calibri"/>
          <w:sz w:val="20"/>
          <w:lang w:val="hy-AM"/>
        </w:rPr>
        <w:tab/>
      </w:r>
      <w:r>
        <w:rPr>
          <w:rFonts w:ascii="Calibri" w:hAnsi="Calibri"/>
          <w:sz w:val="20"/>
          <w:lang w:val="hy-AM"/>
        </w:rPr>
        <w:tab/>
      </w:r>
      <w:r>
        <w:rPr>
          <w:rFonts w:ascii="Calibri" w:hAnsi="Calibri"/>
          <w:sz w:val="20"/>
          <w:lang w:val="hy-AM"/>
        </w:rPr>
        <w:tab/>
      </w:r>
      <w:r>
        <w:rPr>
          <w:rFonts w:ascii="Calibri" w:hAnsi="Calibri"/>
          <w:sz w:val="20"/>
          <w:lang w:val="hy-AM"/>
        </w:rPr>
        <w:tab/>
      </w:r>
      <w:r>
        <w:rPr>
          <w:rFonts w:ascii="Calibri" w:hAnsi="Calibri"/>
          <w:sz w:val="20"/>
          <w:lang w:val="hy-AM"/>
        </w:rPr>
        <w:tab/>
      </w:r>
      <w:r>
        <w:rPr>
          <w:rFonts w:ascii="Calibri" w:hAnsi="Calibri"/>
          <w:sz w:val="20"/>
          <w:lang w:val="hy-AM"/>
        </w:rPr>
        <w:tab/>
      </w:r>
      <w:r>
        <w:rPr>
          <w:rFonts w:ascii="Calibri" w:hAnsi="Calibri"/>
          <w:sz w:val="20"/>
          <w:lang w:val="hy-AM"/>
        </w:rPr>
        <w:tab/>
      </w:r>
      <w:r>
        <w:rPr>
          <w:rFonts w:ascii="Calibri" w:hAnsi="Calibri"/>
          <w:sz w:val="20"/>
          <w:lang w:val="hy-AM"/>
        </w:rPr>
        <w:tab/>
      </w:r>
      <w:r>
        <w:rPr>
          <w:rFonts w:ascii="Calibri" w:hAnsi="Calibri"/>
          <w:sz w:val="20"/>
          <w:lang w:val="hy-AM"/>
        </w:rPr>
        <w:tab/>
      </w:r>
      <w:r>
        <w:rPr>
          <w:rFonts w:ascii="Calibri" w:hAnsi="Calibri"/>
          <w:sz w:val="20"/>
          <w:lang w:val="hy-AM"/>
        </w:rPr>
        <w:tab/>
      </w:r>
      <w:r>
        <w:rPr>
          <w:rFonts w:ascii="Calibri" w:hAnsi="Calibri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3"/>
        <w:gridCol w:w="2544"/>
        <w:gridCol w:w="2544"/>
        <w:gridCol w:w="7631"/>
      </w:tblGrid>
      <w:tr w:rsidR="00C95C44" w14:paraId="1C8654D9" w14:textId="77777777" w:rsidTr="00C95C44">
        <w:trPr>
          <w:trHeight w:val="354"/>
        </w:trPr>
        <w:tc>
          <w:tcPr>
            <w:tcW w:w="1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A1DC1E" w14:textId="77777777" w:rsidR="00C95C44" w:rsidRDefault="00C95C4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Ապրանքի</w:t>
            </w:r>
            <w:proofErr w:type="spellEnd"/>
          </w:p>
        </w:tc>
      </w:tr>
      <w:tr w:rsidR="00C95C44" w14:paraId="637F74BB" w14:textId="77777777" w:rsidTr="00C95C44">
        <w:trPr>
          <w:trHeight w:val="354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71DC86" w14:textId="77777777" w:rsidR="00C95C44" w:rsidRDefault="00C95C4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Հրավերով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չափաբաժնի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5FCC2" w14:textId="77777777" w:rsidR="00C95C44" w:rsidRDefault="00C95C4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Գնումների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պլանով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միջանցիկ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ծածկագիրը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ըստ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ԳՄԱ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դասակարգման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(CPV)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E96E4" w14:textId="77777777" w:rsidR="00C95C44" w:rsidRDefault="00C95C4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Ամբողջական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F5869" w14:textId="77777777" w:rsidR="00C95C44" w:rsidRDefault="00C95C4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Տեխնիկական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բնութագիրը</w:t>
            </w:r>
            <w:proofErr w:type="spellEnd"/>
          </w:p>
        </w:tc>
      </w:tr>
      <w:tr w:rsidR="00C95C44" w14:paraId="556163FB" w14:textId="77777777" w:rsidTr="00C95C44">
        <w:trPr>
          <w:trHeight w:val="354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AE19CE" w14:textId="77777777" w:rsidR="00C95C44" w:rsidRDefault="00C95C4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0AE94" w14:textId="77777777" w:rsidR="00C95C44" w:rsidRDefault="00C95C4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33111340/502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64D30" w14:textId="77777777" w:rsidR="00C95C44" w:rsidRDefault="00C95C4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Ուլտրաձայնային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թերապիայի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սարք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5C1A14" w14:textId="77777777" w:rsidR="00C95C44" w:rsidRDefault="00C95C4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սարքն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օգտագործվում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է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բժշկական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և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կոսմետոլոգիական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հաստատություններում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բուժական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և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կանխարգելիչ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նպատակներով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։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Այն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կիրառվում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է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մաշկի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ներքին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օրգանների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հենաշարժական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և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նյարդային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համակարգի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հիվանդությունների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բուժման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համար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։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Տեխնիկական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բնութագրեր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•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Աշխատանքային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ռեժիմներ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շարունակական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իմպուլսային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•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Աշխատանքային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հաճախականություն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088-1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ՄՀց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•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Իմպուլսների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հաճախություն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50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Հց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•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Ուլտրաձայնային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ճառագայթիչների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քանակը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1-2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•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Իմպուլսների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տևողություն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o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Իմպուլսային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ռեժիմում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2 / 4 / 10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մվ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o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Շարունակական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ռեժիմում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շարունակական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•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Արդյունավետ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ինտենսիվություն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0.05 – 1.0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Վտ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/սմ² •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Աշխատանքային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ռեժիմի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կարգաբերման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ժամանակը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30 վ •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Շարունակական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աշխատանքի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տևողությունը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6 ժ •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Ժամաչափի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սահմանման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տիրույթ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1-30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րոպե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•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Կառավարման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եղանակ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էլեկտրամեխանիկական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•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Կոնտակտի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վերահսկում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կա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•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Ճառագայթիչների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գերտաքացման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պաշտպանություն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կա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•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Աշխատանքային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հոսանքի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լույսային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ցուցում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կա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•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Չափսեր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o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Էլեկտրոնային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բլոկ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260×218.5×108.5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մմ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o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Ճառագայթիչների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չափերը3,5սմ2,150*86*40մմ •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Քաշ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o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Էլեկտրոնային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բլոկ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2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կգ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o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Համալիրը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0.4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կգ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•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Սնուցում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220 Վ, 50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Հց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•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Սնուցման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հզորություն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45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Վտ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Ապրանքը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պետք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է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լինի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չօգտագործված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։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Տեղափոխումը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և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տեղադրումը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իրականացնում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է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մատակարարը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։</w:t>
            </w:r>
          </w:p>
        </w:tc>
      </w:tr>
    </w:tbl>
    <w:p w14:paraId="1445718C" w14:textId="77777777" w:rsidR="00C95C44" w:rsidRDefault="00C95C44" w:rsidP="00C95C44">
      <w:pPr>
        <w:pStyle w:val="3"/>
        <w:jc w:val="left"/>
        <w:rPr>
          <w:rFonts w:ascii="Calibri" w:hAnsi="Calibri"/>
          <w:b w:val="0"/>
          <w:sz w:val="20"/>
          <w:lang w:val="hy-AM"/>
        </w:rPr>
      </w:pPr>
    </w:p>
    <w:p w14:paraId="25D9D886" w14:textId="6E3F4B3D" w:rsidR="002D55E5" w:rsidRPr="008438C4" w:rsidRDefault="002D55E5" w:rsidP="008438C4">
      <w:pPr>
        <w:spacing w:after="160" w:line="259" w:lineRule="auto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sectPr w:rsidR="002D55E5" w:rsidRPr="008438C4" w:rsidSect="003E5DF1">
      <w:pgSz w:w="15840" w:h="12240" w:orient="landscape"/>
      <w:pgMar w:top="1440" w:right="284" w:bottom="144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3CA03" w14:textId="77777777" w:rsidR="00940A72" w:rsidRDefault="00940A72" w:rsidP="00940A72">
      <w:pPr>
        <w:spacing w:after="0" w:line="240" w:lineRule="auto"/>
      </w:pPr>
      <w:r>
        <w:separator/>
      </w:r>
    </w:p>
  </w:endnote>
  <w:endnote w:type="continuationSeparator" w:id="0">
    <w:p w14:paraId="53A625AD" w14:textId="77777777" w:rsidR="00940A72" w:rsidRDefault="00940A72" w:rsidP="00940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30EC2" w14:textId="77777777" w:rsidR="00940A72" w:rsidRDefault="00940A72" w:rsidP="00940A72">
      <w:pPr>
        <w:spacing w:after="0" w:line="240" w:lineRule="auto"/>
      </w:pPr>
      <w:r>
        <w:separator/>
      </w:r>
    </w:p>
  </w:footnote>
  <w:footnote w:type="continuationSeparator" w:id="0">
    <w:p w14:paraId="6D6D2D4B" w14:textId="77777777" w:rsidR="00940A72" w:rsidRDefault="00940A72" w:rsidP="00940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3F1058"/>
    <w:multiLevelType w:val="hybridMultilevel"/>
    <w:tmpl w:val="83E425CE"/>
    <w:lvl w:ilvl="0" w:tplc="0419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64776F64"/>
    <w:multiLevelType w:val="hybridMultilevel"/>
    <w:tmpl w:val="C2D632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12934"/>
    <w:multiLevelType w:val="hybridMultilevel"/>
    <w:tmpl w:val="35848260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796740CE"/>
    <w:multiLevelType w:val="hybridMultilevel"/>
    <w:tmpl w:val="0C94D6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9D328C"/>
    <w:multiLevelType w:val="hybridMultilevel"/>
    <w:tmpl w:val="75B86E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C3A"/>
    <w:rsid w:val="00007C99"/>
    <w:rsid w:val="00076E88"/>
    <w:rsid w:val="000855C3"/>
    <w:rsid w:val="000872A2"/>
    <w:rsid w:val="000F6A3E"/>
    <w:rsid w:val="00177B2E"/>
    <w:rsid w:val="001B7FF6"/>
    <w:rsid w:val="0026623F"/>
    <w:rsid w:val="002A5644"/>
    <w:rsid w:val="002D55E5"/>
    <w:rsid w:val="003E5DF1"/>
    <w:rsid w:val="003F7ED3"/>
    <w:rsid w:val="00417826"/>
    <w:rsid w:val="004818A0"/>
    <w:rsid w:val="00525978"/>
    <w:rsid w:val="00623150"/>
    <w:rsid w:val="00710444"/>
    <w:rsid w:val="00796AD3"/>
    <w:rsid w:val="008438C4"/>
    <w:rsid w:val="008F4579"/>
    <w:rsid w:val="00940A72"/>
    <w:rsid w:val="00974EF9"/>
    <w:rsid w:val="00995B53"/>
    <w:rsid w:val="009E56B8"/>
    <w:rsid w:val="00AB7CD1"/>
    <w:rsid w:val="00B07B3E"/>
    <w:rsid w:val="00C23C4E"/>
    <w:rsid w:val="00C82D16"/>
    <w:rsid w:val="00C83964"/>
    <w:rsid w:val="00C95C44"/>
    <w:rsid w:val="00CD4348"/>
    <w:rsid w:val="00D45370"/>
    <w:rsid w:val="00D92C3A"/>
    <w:rsid w:val="00DB7A0A"/>
    <w:rsid w:val="00F85FB1"/>
    <w:rsid w:val="00FC43CC"/>
    <w:rsid w:val="00FE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F4D3F"/>
  <w15:chartTrackingRefBased/>
  <w15:docId w15:val="{2AF56DB4-BEDB-4604-B728-09817626A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D11"/>
    <w:pPr>
      <w:spacing w:after="200" w:line="276" w:lineRule="auto"/>
    </w:pPr>
  </w:style>
  <w:style w:type="paragraph" w:styleId="3">
    <w:name w:val="heading 3"/>
    <w:basedOn w:val="a"/>
    <w:next w:val="a"/>
    <w:link w:val="30"/>
    <w:unhideWhenUsed/>
    <w:qFormat/>
    <w:rsid w:val="00C82D16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FE5D11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FE5D11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note text"/>
    <w:basedOn w:val="a"/>
    <w:link w:val="a6"/>
    <w:semiHidden/>
    <w:rsid w:val="002D55E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semiHidden/>
    <w:rsid w:val="002D55E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7">
    <w:name w:val="List Paragraph"/>
    <w:basedOn w:val="a"/>
    <w:link w:val="a8"/>
    <w:uiPriority w:val="34"/>
    <w:qFormat/>
    <w:rsid w:val="002D55E5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a8">
    <w:name w:val="Абзац списка Знак"/>
    <w:link w:val="a7"/>
    <w:uiPriority w:val="34"/>
    <w:locked/>
    <w:rsid w:val="002D55E5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30">
    <w:name w:val="Заголовок 3 Знак"/>
    <w:basedOn w:val="a0"/>
    <w:link w:val="3"/>
    <w:rsid w:val="00C82D16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styleId="a9">
    <w:name w:val="footnote reference"/>
    <w:semiHidden/>
    <w:rsid w:val="00940A72"/>
    <w:rPr>
      <w:vertAlign w:val="superscript"/>
    </w:rPr>
  </w:style>
  <w:style w:type="character" w:styleId="aa">
    <w:name w:val="Hyperlink"/>
    <w:rsid w:val="003E5DF1"/>
    <w:rPr>
      <w:color w:val="0000FF"/>
      <w:u w:val="single"/>
    </w:rPr>
  </w:style>
  <w:style w:type="paragraph" w:styleId="ab">
    <w:name w:val="Normal (Web)"/>
    <w:basedOn w:val="a"/>
    <w:uiPriority w:val="99"/>
    <w:rsid w:val="003E5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ет"/>
    <w:rsid w:val="003E5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7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54BAF-66F0-49BB-8BBF-F659CD399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Smartbid</dc:creator>
  <cp:keywords/>
  <dc:description/>
  <cp:lastModifiedBy>Admin</cp:lastModifiedBy>
  <cp:revision>32</cp:revision>
  <dcterms:created xsi:type="dcterms:W3CDTF">2021-11-22T08:26:00Z</dcterms:created>
  <dcterms:modified xsi:type="dcterms:W3CDTF">2025-08-18T12:35:00Z</dcterms:modified>
</cp:coreProperties>
</file>