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2D461" w14:textId="77777777" w:rsidR="0022631D" w:rsidRPr="0022631D" w:rsidRDefault="0022631D" w:rsidP="0022631D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22631D" w:rsidRDefault="0022631D" w:rsidP="0022631D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14:paraId="6D610C87" w14:textId="3AC2E674" w:rsidR="0022631D" w:rsidRPr="0022631D" w:rsidRDefault="0022631D" w:rsidP="007F347A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sz w:val="20"/>
          <w:szCs w:val="20"/>
          <w:u w:val="single"/>
          <w:lang w:val="af-ZA" w:eastAsia="ru-RU"/>
        </w:rPr>
        <w:tab/>
      </w:r>
      <w:r w:rsidR="007F347A" w:rsidRPr="00675426">
        <w:rPr>
          <w:rFonts w:ascii="GHEA Grapalat" w:hAnsi="GHEA Grapalat" w:cs="Sylfaen"/>
          <w:sz w:val="20"/>
          <w:lang w:val="af-ZA"/>
        </w:rPr>
        <w:t>Պատվիրատուն</w:t>
      </w:r>
      <w:r w:rsidR="007F347A" w:rsidRPr="00675426">
        <w:rPr>
          <w:rFonts w:ascii="GHEA Grapalat" w:hAnsi="GHEA Grapalat"/>
          <w:sz w:val="20"/>
          <w:lang w:val="af-ZA"/>
        </w:rPr>
        <w:t xml:space="preserve">` </w:t>
      </w:r>
      <w:r w:rsidR="007F347A" w:rsidRPr="00596192">
        <w:rPr>
          <w:rFonts w:ascii="GHEA Grapalat" w:hAnsi="GHEA Grapalat"/>
          <w:sz w:val="20"/>
          <w:lang w:val="hy-AM"/>
        </w:rPr>
        <w:t>Շրջակա միջավայրի</w:t>
      </w:r>
      <w:r w:rsidR="007F347A" w:rsidRPr="00675426">
        <w:rPr>
          <w:rFonts w:ascii="GHEA Grapalat" w:hAnsi="GHEA Grapalat"/>
          <w:sz w:val="20"/>
          <w:lang w:val="hy-AM"/>
        </w:rPr>
        <w:t xml:space="preserve"> նախարարության </w:t>
      </w:r>
      <w:r w:rsidR="007F347A" w:rsidRPr="00596192">
        <w:rPr>
          <w:rFonts w:ascii="GHEA Grapalat" w:hAnsi="GHEA Grapalat"/>
          <w:sz w:val="20"/>
          <w:lang w:val="hy-AM"/>
        </w:rPr>
        <w:t>Ա</w:t>
      </w:r>
      <w:r w:rsidR="007F347A" w:rsidRPr="00675426">
        <w:rPr>
          <w:rFonts w:ascii="GHEA Grapalat" w:hAnsi="GHEA Grapalat"/>
          <w:sz w:val="20"/>
          <w:lang w:val="hy-AM"/>
        </w:rPr>
        <w:t>նտառային կոմիտեն</w:t>
      </w:r>
      <w:r w:rsidR="007F347A" w:rsidRPr="00675426">
        <w:rPr>
          <w:rFonts w:ascii="GHEA Grapalat" w:hAnsi="GHEA Grapalat"/>
          <w:sz w:val="20"/>
          <w:lang w:val="af-ZA"/>
        </w:rPr>
        <w:t xml:space="preserve">, </w:t>
      </w:r>
      <w:r w:rsidR="007F347A" w:rsidRPr="00675426">
        <w:rPr>
          <w:rFonts w:ascii="GHEA Grapalat" w:hAnsi="GHEA Grapalat" w:cs="Sylfaen"/>
          <w:sz w:val="20"/>
          <w:lang w:val="af-ZA"/>
        </w:rPr>
        <w:t>որը</w:t>
      </w:r>
      <w:r w:rsidR="007F347A" w:rsidRPr="00675426">
        <w:rPr>
          <w:rFonts w:ascii="GHEA Grapalat" w:hAnsi="GHEA Grapalat"/>
          <w:sz w:val="20"/>
          <w:lang w:val="af-ZA"/>
        </w:rPr>
        <w:t xml:space="preserve"> </w:t>
      </w:r>
      <w:r w:rsidR="007F347A" w:rsidRPr="00675426">
        <w:rPr>
          <w:rFonts w:ascii="GHEA Grapalat" w:hAnsi="GHEA Grapalat" w:cs="Sylfaen"/>
          <w:sz w:val="20"/>
          <w:lang w:val="af-ZA"/>
        </w:rPr>
        <w:t>գտնվում</w:t>
      </w:r>
      <w:r w:rsidR="007F347A" w:rsidRPr="00675426">
        <w:rPr>
          <w:rFonts w:ascii="GHEA Grapalat" w:hAnsi="GHEA Grapalat"/>
          <w:sz w:val="20"/>
          <w:lang w:val="af-ZA"/>
        </w:rPr>
        <w:t xml:space="preserve"> </w:t>
      </w:r>
      <w:r w:rsidR="007F347A" w:rsidRPr="00675426">
        <w:rPr>
          <w:rFonts w:ascii="GHEA Grapalat" w:hAnsi="GHEA Grapalat" w:cs="Sylfaen"/>
          <w:sz w:val="20"/>
          <w:lang w:val="af-ZA"/>
        </w:rPr>
        <w:t>է</w:t>
      </w:r>
      <w:r w:rsidR="007F347A" w:rsidRPr="00675426">
        <w:rPr>
          <w:rFonts w:ascii="GHEA Grapalat" w:hAnsi="GHEA Grapalat"/>
          <w:sz w:val="20"/>
          <w:lang w:val="af-ZA"/>
        </w:rPr>
        <w:t xml:space="preserve"> </w:t>
      </w:r>
      <w:r w:rsidR="007F347A" w:rsidRPr="00675426">
        <w:rPr>
          <w:rFonts w:ascii="GHEA Grapalat" w:hAnsi="GHEA Grapalat"/>
          <w:sz w:val="20"/>
          <w:lang w:val="hy-AM"/>
        </w:rPr>
        <w:t>ք. Երևան, Ա. Արմենակյան 129 հասցեում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 w:rsidR="007F347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համար </w:t>
      </w:r>
      <w:r w:rsidR="00E808BE">
        <w:rPr>
          <w:rFonts w:ascii="GHEA Grapalat" w:eastAsia="Times New Roman" w:hAnsi="GHEA Grapalat" w:cs="Sylfaen"/>
          <w:sz w:val="20"/>
          <w:szCs w:val="20"/>
          <w:lang w:val="af-ZA" w:eastAsia="ru-RU"/>
        </w:rPr>
        <w:t>թունանյութերի</w:t>
      </w:r>
      <w:r w:rsidR="007F347A" w:rsidRPr="007F347A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="007F347A">
        <w:rPr>
          <w:rFonts w:ascii="GHEA Grapalat" w:hAnsi="GHEA Grapalat"/>
          <w:bCs/>
          <w:iCs/>
          <w:lang w:val="hy-AM"/>
        </w:rPr>
        <w:t>«</w:t>
      </w:r>
      <w:r w:rsidR="007F347A">
        <w:rPr>
          <w:rFonts w:ascii="GHEA Grapalat" w:hAnsi="GHEA Grapalat"/>
          <w:bCs/>
          <w:iCs/>
        </w:rPr>
        <w:t>ՇՄՆ</w:t>
      </w:r>
      <w:r w:rsidR="007F347A">
        <w:rPr>
          <w:rFonts w:ascii="GHEA Grapalat" w:hAnsi="GHEA Grapalat"/>
          <w:bCs/>
          <w:iCs/>
          <w:lang w:val="hy-AM"/>
        </w:rPr>
        <w:t>ԱԿ-</w:t>
      </w:r>
      <w:r w:rsidR="007F347A">
        <w:rPr>
          <w:rFonts w:ascii="GHEA Grapalat" w:hAnsi="GHEA Grapalat"/>
          <w:bCs/>
          <w:iCs/>
        </w:rPr>
        <w:t>ԷԱՃ</w:t>
      </w:r>
      <w:r w:rsidR="007F347A">
        <w:rPr>
          <w:rFonts w:ascii="GHEA Grapalat" w:hAnsi="GHEA Grapalat"/>
          <w:bCs/>
          <w:iCs/>
          <w:lang w:val="hy-AM"/>
        </w:rPr>
        <w:t>ԱՊՁԲ-</w:t>
      </w:r>
      <w:r w:rsidR="007F347A" w:rsidRPr="003B6DEE">
        <w:rPr>
          <w:rFonts w:ascii="GHEA Grapalat" w:hAnsi="GHEA Grapalat"/>
          <w:bCs/>
          <w:iCs/>
          <w:lang w:val="nb-NO"/>
        </w:rPr>
        <w:t>22</w:t>
      </w:r>
      <w:r w:rsidR="007F347A">
        <w:rPr>
          <w:rFonts w:ascii="GHEA Grapalat" w:hAnsi="GHEA Grapalat"/>
          <w:bCs/>
          <w:iCs/>
          <w:lang w:val="hy-AM"/>
        </w:rPr>
        <w:t>/</w:t>
      </w:r>
      <w:r w:rsidR="00E808BE">
        <w:rPr>
          <w:rFonts w:ascii="GHEA Grapalat" w:hAnsi="GHEA Grapalat"/>
          <w:bCs/>
          <w:iCs/>
          <w:lang w:val="nb-NO"/>
        </w:rPr>
        <w:t>24</w:t>
      </w:r>
      <w:r w:rsidR="007F347A">
        <w:rPr>
          <w:rFonts w:ascii="GHEA Grapalat" w:hAnsi="GHEA Grapalat"/>
          <w:bCs/>
          <w:iCs/>
          <w:lang w:val="hy-AM"/>
        </w:rPr>
        <w:t>»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ծածկագրով գնման ընթացակարգի արդյունքում</w:t>
      </w:r>
      <w:r w:rsidR="006F2779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3F2A9659" w14:textId="77777777" w:rsidR="0022631D" w:rsidRPr="0022631D" w:rsidRDefault="0022631D" w:rsidP="0022631D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68"/>
        <w:gridCol w:w="357"/>
        <w:gridCol w:w="46"/>
        <w:gridCol w:w="841"/>
        <w:gridCol w:w="29"/>
        <w:gridCol w:w="146"/>
        <w:gridCol w:w="144"/>
        <w:gridCol w:w="785"/>
        <w:gridCol w:w="190"/>
        <w:gridCol w:w="382"/>
        <w:gridCol w:w="254"/>
        <w:gridCol w:w="159"/>
        <w:gridCol w:w="49"/>
        <w:gridCol w:w="603"/>
        <w:gridCol w:w="8"/>
        <w:gridCol w:w="170"/>
        <w:gridCol w:w="693"/>
        <w:gridCol w:w="37"/>
        <w:gridCol w:w="295"/>
        <w:gridCol w:w="81"/>
        <w:gridCol w:w="519"/>
        <w:gridCol w:w="204"/>
        <w:gridCol w:w="35"/>
        <w:gridCol w:w="152"/>
        <w:gridCol w:w="154"/>
        <w:gridCol w:w="732"/>
        <w:gridCol w:w="39"/>
        <w:gridCol w:w="636"/>
        <w:gridCol w:w="208"/>
        <w:gridCol w:w="26"/>
        <w:gridCol w:w="179"/>
        <w:gridCol w:w="7"/>
        <w:gridCol w:w="35"/>
        <w:gridCol w:w="2035"/>
      </w:tblGrid>
      <w:tr w:rsidR="0022631D" w:rsidRPr="0022631D" w14:paraId="3BCB0F4A" w14:textId="77777777" w:rsidTr="00012170">
        <w:trPr>
          <w:trHeight w:val="146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5FD69F2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230" w:type="dxa"/>
            <w:gridSpan w:val="33"/>
            <w:shd w:val="clear" w:color="auto" w:fill="auto"/>
            <w:vAlign w:val="center"/>
          </w:tcPr>
          <w:p w14:paraId="47A5B9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22631D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22631D" w14:paraId="796D388F" w14:textId="77777777" w:rsidTr="00911B87">
        <w:trPr>
          <w:trHeight w:val="110"/>
        </w:trPr>
        <w:tc>
          <w:tcPr>
            <w:tcW w:w="982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5"/>
            <w:vMerge w:val="restart"/>
            <w:shd w:val="clear" w:color="auto" w:fill="auto"/>
            <w:vAlign w:val="center"/>
          </w:tcPr>
          <w:p w14:paraId="0C83F2D3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22631D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012170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6"/>
            <w:shd w:val="clear" w:color="auto" w:fill="auto"/>
            <w:vAlign w:val="center"/>
          </w:tcPr>
          <w:p w14:paraId="59F68B8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042" w:type="dxa"/>
            <w:gridSpan w:val="9"/>
            <w:shd w:val="clear" w:color="auto" w:fill="auto"/>
            <w:vAlign w:val="center"/>
          </w:tcPr>
          <w:p w14:paraId="62535C4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2126" w:type="dxa"/>
            <w:gridSpan w:val="8"/>
            <w:vMerge w:val="restart"/>
            <w:shd w:val="clear" w:color="auto" w:fill="auto"/>
            <w:vAlign w:val="center"/>
          </w:tcPr>
          <w:p w14:paraId="330836BC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2077" w:type="dxa"/>
            <w:gridSpan w:val="3"/>
            <w:vMerge w:val="restart"/>
            <w:shd w:val="clear" w:color="auto" w:fill="auto"/>
            <w:vAlign w:val="center"/>
          </w:tcPr>
          <w:p w14:paraId="5D28987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22631D" w14:paraId="02BE1D52" w14:textId="77777777" w:rsidTr="00911B87">
        <w:trPr>
          <w:trHeight w:val="175"/>
        </w:trPr>
        <w:tc>
          <w:tcPr>
            <w:tcW w:w="982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5"/>
            <w:vMerge/>
            <w:shd w:val="clear" w:color="auto" w:fill="auto"/>
            <w:vAlign w:val="center"/>
          </w:tcPr>
          <w:p w14:paraId="528BE8B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22631D">
              <w:rPr>
                <w:rFonts w:ascii="GHEA Grapalat" w:eastAsia="Times New Roman" w:hAnsi="GHEA Grapalat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22631D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042" w:type="dxa"/>
            <w:gridSpan w:val="9"/>
            <w:shd w:val="clear" w:color="auto" w:fill="auto"/>
            <w:vAlign w:val="center"/>
          </w:tcPr>
          <w:p w14:paraId="01CC38D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2126" w:type="dxa"/>
            <w:gridSpan w:val="8"/>
            <w:vMerge/>
            <w:shd w:val="clear" w:color="auto" w:fill="auto"/>
          </w:tcPr>
          <w:p w14:paraId="12AD9841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shd w:val="clear" w:color="auto" w:fill="auto"/>
          </w:tcPr>
          <w:p w14:paraId="28B6AAAB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688F77C8" w14:textId="77777777" w:rsidTr="00911B87">
        <w:trPr>
          <w:trHeight w:val="275"/>
        </w:trPr>
        <w:tc>
          <w:tcPr>
            <w:tcW w:w="98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2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E4188B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22631D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12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7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E808BE" w14:paraId="6CB0AC86" w14:textId="77777777" w:rsidTr="00911B87">
        <w:trPr>
          <w:trHeight w:val="40"/>
        </w:trPr>
        <w:tc>
          <w:tcPr>
            <w:tcW w:w="982" w:type="dxa"/>
            <w:gridSpan w:val="2"/>
            <w:shd w:val="clear" w:color="auto" w:fill="auto"/>
            <w:vAlign w:val="center"/>
          </w:tcPr>
          <w:p w14:paraId="62F33415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21F035" w14:textId="525EA87E" w:rsidR="0022631D" w:rsidRPr="0022631D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31E9C"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>թունանյութեր</w:t>
            </w:r>
          </w:p>
        </w:tc>
        <w:tc>
          <w:tcPr>
            <w:tcW w:w="92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8EE47" w14:textId="5E511CD8" w:rsidR="0022631D" w:rsidRPr="0022631D" w:rsidRDefault="007F347A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1B3F60">
              <w:rPr>
                <w:rFonts w:ascii="GHEA Grapalat" w:hAnsi="GHEA Grapalat" w:cs="Calibri"/>
                <w:color w:val="000000"/>
                <w:sz w:val="16"/>
                <w:szCs w:val="16"/>
              </w:rPr>
              <w:t>լիտր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AA0F81" w14:textId="15060156" w:rsidR="0022631D" w:rsidRPr="0022631D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2220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1AF6A" w14:textId="733C3CB2" w:rsidR="0022631D" w:rsidRPr="0022631D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2220</w:t>
            </w:r>
          </w:p>
        </w:tc>
        <w:tc>
          <w:tcPr>
            <w:tcW w:w="908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535066" w14:textId="134C27AC" w:rsidR="0022631D" w:rsidRPr="0022631D" w:rsidRDefault="00E808BE" w:rsidP="00497D7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8634900</w:t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401932" w14:textId="19F930E8" w:rsidR="0022631D" w:rsidRPr="0022631D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8634900</w:t>
            </w:r>
          </w:p>
        </w:tc>
        <w:tc>
          <w:tcPr>
            <w:tcW w:w="212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13593A" w14:textId="3B3CDA80" w:rsidR="0022631D" w:rsidRPr="00E808BE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2"/>
                <w:lang w:val="pt-BR" w:eastAsia="ru-RU"/>
              </w:rPr>
            </w:pP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100 գ/լ ալֆա-ցիպերմետրին ազդող նյութով կոնտակտ և աղիքային ազդեցության բույսերի պաշտպանության միջոց` գրանցված Հայաստանի Հանրապետությունում օգտագործման համար թույլատրված բույսերի պաշտպանության քիմիական և կենսաբանական միջոցների անվանացանկում: Պիտանելիության ժամկետն առնվազն 18 ամիս:  Պատրաստուկային ձևը` միջին թունունակ (2-րդ դաս, ըստ ԱՀԿ-ի դասակարգման): Տարաների քաշը 1 լիտր, Չափածրարված և/կամ փաթեթավորված գործարանային տարաներով, պիտակավորված: Մինչև պահեստավորման վայր տեղափոխման և բեռնաթափման ապահովում:</w:t>
            </w:r>
          </w:p>
        </w:tc>
        <w:tc>
          <w:tcPr>
            <w:tcW w:w="2077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52B32D" w14:textId="4C6C6FDD" w:rsidR="0022631D" w:rsidRPr="00E808BE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sz w:val="12"/>
                <w:szCs w:val="12"/>
                <w:lang w:val="pt-BR" w:eastAsia="ru-RU"/>
              </w:rPr>
            </w:pP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100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գ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>/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լ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ալֆա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>-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ցիպերմետրին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ազդող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նյութով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կոնտակտ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և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աղիքային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ազդեցության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բույսերի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պաշտպանության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միջոց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`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գրանցված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Հայաստանի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Հանրապետությունում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օգտագործման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համար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թույլատրված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բույսերի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պաշտպանության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քիմիական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և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կենսաբանական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միջոցների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անվանացանկում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: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Պիտանելիության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ժամկետն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առնվազն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18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ամիս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: 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Պատրաստուկային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ձևը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`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միջին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թունունակ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(2-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րդ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դաս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,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ըստ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ԱՀԿ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>-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ի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դասակարգման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):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Տարաների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քաշը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1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լիտր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,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Չափածրարված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և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>/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կամ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փաթեթավորված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գործարանային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տարաներով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,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պիտակավորված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: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Մինչև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պահեստավորման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վայր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տեղափոխման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և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բեռնաթափման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 xml:space="preserve"> 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</w:rPr>
              <w:t>ապահովում</w:t>
            </w:r>
            <w:r w:rsidRPr="00E808BE">
              <w:rPr>
                <w:rFonts w:ascii="GHEA Grapalat" w:hAnsi="GHEA Grapalat"/>
                <w:bCs/>
                <w:iCs/>
                <w:sz w:val="12"/>
                <w:szCs w:val="12"/>
                <w:lang w:val="pt-BR"/>
              </w:rPr>
              <w:t>:</w:t>
            </w:r>
          </w:p>
        </w:tc>
      </w:tr>
      <w:tr w:rsidR="0022631D" w:rsidRPr="00E808BE" w14:paraId="4B8BC031" w14:textId="77777777" w:rsidTr="00012170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451180EC" w14:textId="77777777" w:rsidR="0022631D" w:rsidRPr="007F347A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pt-BR" w:eastAsia="ru-RU"/>
              </w:rPr>
            </w:pPr>
          </w:p>
        </w:tc>
      </w:tr>
      <w:tr w:rsidR="0022631D" w:rsidRPr="00E808BE" w14:paraId="24C3B0CB" w14:textId="77777777" w:rsidTr="00012170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22631D" w:rsidRPr="00D5209F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pt-BR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D5209F">
              <w:rPr>
                <w:rFonts w:ascii="GHEA Grapalat" w:eastAsia="Times New Roman" w:hAnsi="GHEA Grapalat" w:cs="Sylfaen"/>
                <w:b/>
                <w:sz w:val="14"/>
                <w:szCs w:val="14"/>
                <w:lang w:val="pt-BR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D5209F">
              <w:rPr>
                <w:rFonts w:ascii="GHEA Grapalat" w:eastAsia="Times New Roman" w:hAnsi="GHEA Grapalat" w:cs="Sylfaen"/>
                <w:b/>
                <w:sz w:val="14"/>
                <w:szCs w:val="14"/>
                <w:lang w:val="pt-BR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D5209F">
              <w:rPr>
                <w:rFonts w:ascii="GHEA Grapalat" w:eastAsia="Times New Roman" w:hAnsi="GHEA Grapalat" w:cs="Sylfaen"/>
                <w:b/>
                <w:sz w:val="14"/>
                <w:szCs w:val="14"/>
                <w:lang w:val="pt-BR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071E08D9" w:rsidR="0022631D" w:rsidRPr="00911B87" w:rsidRDefault="00911B87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2"/>
                <w:szCs w:val="12"/>
                <w:lang w:val="pt-BR" w:eastAsia="ru-RU"/>
              </w:rPr>
            </w:pPr>
            <w:r w:rsidRPr="00911B87">
              <w:rPr>
                <w:rFonts w:ascii="GHEA Grapalat" w:hAnsi="GHEA Grapalat" w:cs="Calibri"/>
                <w:sz w:val="12"/>
                <w:szCs w:val="12"/>
                <w:lang w:val="af-ZA"/>
              </w:rPr>
              <w:t>«</w:t>
            </w:r>
            <w:r w:rsidRPr="00911B87">
              <w:rPr>
                <w:rFonts w:ascii="GHEA Grapalat" w:hAnsi="GHEA Grapalat" w:cs="Sylfaen"/>
                <w:sz w:val="12"/>
                <w:szCs w:val="12"/>
                <w:lang w:val="af-ZA"/>
              </w:rPr>
              <w:t xml:space="preserve">Գնումների մասին» Հայաստանի Հանրապետության օրենքի </w:t>
            </w:r>
            <w:r w:rsidRPr="00911B87">
              <w:rPr>
                <w:rFonts w:ascii="GHEA Grapalat" w:hAnsi="GHEA Grapalat" w:cs="Calibri"/>
                <w:sz w:val="12"/>
                <w:szCs w:val="12"/>
                <w:lang w:val="af-ZA"/>
              </w:rPr>
              <w:t>18-</w:t>
            </w:r>
            <w:r w:rsidRPr="00911B87">
              <w:rPr>
                <w:rFonts w:ascii="GHEA Grapalat" w:hAnsi="GHEA Grapalat" w:cs="Sylfaen"/>
                <w:sz w:val="12"/>
                <w:szCs w:val="12"/>
                <w:lang w:val="af-ZA"/>
              </w:rPr>
              <w:t>րդ հոդվածի</w:t>
            </w:r>
            <w:r w:rsidRPr="00911B87">
              <w:rPr>
                <w:rFonts w:ascii="GHEA Grapalat" w:hAnsi="GHEA Grapalat" w:cs="Calibri"/>
                <w:sz w:val="12"/>
                <w:szCs w:val="12"/>
                <w:lang w:val="af-ZA"/>
              </w:rPr>
              <w:t xml:space="preserve"> 1-</w:t>
            </w:r>
            <w:r w:rsidRPr="00911B87">
              <w:rPr>
                <w:rFonts w:ascii="GHEA Grapalat" w:hAnsi="GHEA Grapalat" w:cs="Sylfaen"/>
                <w:sz w:val="12"/>
                <w:szCs w:val="12"/>
                <w:lang w:val="af-ZA"/>
              </w:rPr>
              <w:t>ին</w:t>
            </w:r>
            <w:r w:rsidRPr="00911B87">
              <w:rPr>
                <w:rFonts w:ascii="GHEA Grapalat" w:hAnsi="GHEA Grapalat" w:cs="Calibri"/>
                <w:sz w:val="12"/>
                <w:szCs w:val="12"/>
                <w:lang w:val="af-ZA"/>
              </w:rPr>
              <w:t xml:space="preserve"> </w:t>
            </w:r>
            <w:r w:rsidRPr="00911B87">
              <w:rPr>
                <w:rFonts w:ascii="GHEA Grapalat" w:eastAsia="Arial Unicode MS" w:hAnsi="GHEA Grapalat" w:cs="Arial"/>
                <w:sz w:val="12"/>
                <w:szCs w:val="12"/>
                <w:lang w:val="af-ZA"/>
              </w:rPr>
              <w:t>մասի 1-րդ կետը</w:t>
            </w:r>
            <w:r w:rsidRPr="00911B87">
              <w:rPr>
                <w:rFonts w:ascii="GHEA Grapalat" w:hAnsi="GHEA Grapalat" w:cs="Sylfaen"/>
                <w:sz w:val="12"/>
                <w:szCs w:val="12"/>
                <w:lang w:val="af-ZA"/>
              </w:rPr>
              <w:t>,</w:t>
            </w:r>
            <w:r w:rsidRPr="00911B87">
              <w:rPr>
                <w:rFonts w:ascii="GHEA Grapalat" w:hAnsi="GHEA Grapalat" w:cs="Calibri"/>
                <w:sz w:val="12"/>
                <w:szCs w:val="12"/>
                <w:lang w:val="af-ZA"/>
              </w:rPr>
              <w:t xml:space="preserve"> 26-</w:t>
            </w:r>
            <w:r w:rsidRPr="00911B87">
              <w:rPr>
                <w:rFonts w:ascii="GHEA Grapalat" w:hAnsi="GHEA Grapalat" w:cs="Sylfaen"/>
                <w:sz w:val="12"/>
                <w:szCs w:val="12"/>
                <w:lang w:val="af-ZA"/>
              </w:rPr>
              <w:t>րդ հոդվածի</w:t>
            </w:r>
            <w:r w:rsidRPr="00911B87">
              <w:rPr>
                <w:rFonts w:ascii="GHEA Grapalat" w:hAnsi="GHEA Grapalat" w:cs="Calibri"/>
                <w:sz w:val="12"/>
                <w:szCs w:val="12"/>
                <w:lang w:val="af-ZA"/>
              </w:rPr>
              <w:t xml:space="preserve"> 1-</w:t>
            </w:r>
            <w:r w:rsidRPr="00911B87">
              <w:rPr>
                <w:rFonts w:ascii="GHEA Grapalat" w:hAnsi="GHEA Grapalat" w:cs="Sylfaen"/>
                <w:sz w:val="12"/>
                <w:szCs w:val="12"/>
                <w:lang w:val="af-ZA"/>
              </w:rPr>
              <w:t>ին</w:t>
            </w:r>
            <w:r w:rsidRPr="00911B87">
              <w:rPr>
                <w:rFonts w:ascii="GHEA Grapalat" w:hAnsi="GHEA Grapalat" w:cs="Calibri"/>
                <w:sz w:val="12"/>
                <w:szCs w:val="12"/>
                <w:lang w:val="af-ZA"/>
              </w:rPr>
              <w:t xml:space="preserve"> </w:t>
            </w:r>
            <w:r w:rsidRPr="00911B87">
              <w:rPr>
                <w:rFonts w:ascii="GHEA Grapalat" w:eastAsia="Arial Unicode MS" w:hAnsi="GHEA Grapalat" w:cs="Arial"/>
                <w:sz w:val="12"/>
                <w:szCs w:val="12"/>
              </w:rPr>
              <w:t>և</w:t>
            </w:r>
            <w:r w:rsidRPr="00911B87">
              <w:rPr>
                <w:rFonts w:ascii="GHEA Grapalat" w:eastAsia="Arial Unicode MS" w:hAnsi="GHEA Grapalat" w:cs="Arial"/>
                <w:sz w:val="12"/>
                <w:szCs w:val="12"/>
                <w:lang w:val="pt-BR"/>
              </w:rPr>
              <w:t xml:space="preserve"> 2-</w:t>
            </w:r>
            <w:r w:rsidRPr="00911B87">
              <w:rPr>
                <w:rFonts w:ascii="GHEA Grapalat" w:eastAsia="Arial Unicode MS" w:hAnsi="GHEA Grapalat" w:cs="Arial"/>
                <w:sz w:val="12"/>
                <w:szCs w:val="12"/>
              </w:rPr>
              <w:t>րդ</w:t>
            </w:r>
            <w:r w:rsidRPr="00911B87">
              <w:rPr>
                <w:rFonts w:ascii="GHEA Grapalat" w:eastAsia="Arial Unicode MS" w:hAnsi="GHEA Grapalat" w:cs="Arial"/>
                <w:sz w:val="12"/>
                <w:szCs w:val="12"/>
                <w:lang w:val="pt-BR"/>
              </w:rPr>
              <w:t xml:space="preserve"> </w:t>
            </w:r>
            <w:r w:rsidRPr="00911B87">
              <w:rPr>
                <w:rFonts w:ascii="GHEA Grapalat" w:eastAsia="Arial Unicode MS" w:hAnsi="GHEA Grapalat" w:cs="Arial"/>
                <w:sz w:val="12"/>
                <w:szCs w:val="12"/>
              </w:rPr>
              <w:t>մասերը</w:t>
            </w:r>
          </w:p>
        </w:tc>
      </w:tr>
      <w:tr w:rsidR="0022631D" w:rsidRPr="00E808BE" w14:paraId="075EEA57" w14:textId="77777777" w:rsidTr="00012170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22631D" w:rsidRPr="00D5209F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pt-BR" w:eastAsia="ru-RU"/>
              </w:rPr>
            </w:pPr>
          </w:p>
        </w:tc>
      </w:tr>
      <w:tr w:rsidR="0022631D" w:rsidRPr="00911B87" w14:paraId="681596E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r w:rsidRPr="00D5209F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r w:rsidRPr="00D5209F">
              <w:rPr>
                <w:rFonts w:ascii="GHEA Grapalat" w:eastAsia="Times New Roman" w:hAnsi="GHEA Grapalat"/>
                <w:b/>
                <w:sz w:val="14"/>
                <w:szCs w:val="14"/>
                <w:lang w:val="pt-BR" w:eastAsia="ru-RU"/>
              </w:rPr>
              <w:t xml:space="preserve"> 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1659A16C" w:rsidR="0022631D" w:rsidRPr="00911B87" w:rsidRDefault="00497D7B" w:rsidP="00E808BE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  <w:r w:rsidR="00E808B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8</w:t>
            </w:r>
            <w:r w:rsidR="00911B87" w:rsidRPr="00911B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</w:t>
            </w:r>
            <w:r w:rsidR="00911B8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0</w:t>
            </w:r>
            <w:r w:rsidR="00E808B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  <w:r w:rsidR="00B564A8" w:rsidRPr="00911B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911B87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="00B564A8" w:rsidRPr="00911B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</w:t>
            </w:r>
          </w:p>
        </w:tc>
      </w:tr>
      <w:tr w:rsidR="0022631D" w:rsidRPr="00911B87" w14:paraId="199F948A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22631D" w:rsidRPr="00911B87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val="hy-AM" w:eastAsia="ru-RU"/>
              </w:rPr>
            </w:pPr>
            <w:r w:rsidRPr="00911B8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Հրավերում</w:t>
            </w:r>
            <w:r w:rsidRPr="00911B8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11B8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կատարված</w:t>
            </w:r>
            <w:r w:rsidRPr="00911B87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911B8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փոփոխությունների ամսաթիվը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22631D" w:rsidRPr="00911B8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11B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22631D" w:rsidRPr="00911B8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911B87" w14:paraId="6EE9B00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22631D" w:rsidRPr="00911B87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22631D" w:rsidRPr="00911B8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11B8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75D3C15B" w:rsidR="0022631D" w:rsidRPr="00911B87" w:rsidRDefault="00B564A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11B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-</w:t>
            </w:r>
          </w:p>
        </w:tc>
      </w:tr>
      <w:tr w:rsidR="0022631D" w:rsidRPr="0022631D" w14:paraId="13FE412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22631D" w:rsidRPr="00911B87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911B87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22631D" w:rsidRPr="00911B87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22631D" w:rsidRPr="00911B87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11B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11B8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Պարզ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աբանման</w:t>
            </w:r>
          </w:p>
        </w:tc>
      </w:tr>
      <w:tr w:rsidR="0022631D" w:rsidRPr="0022631D" w14:paraId="321D26CF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57ADAFED" w:rsidR="0022631D" w:rsidRPr="0022631D" w:rsidRDefault="00B564A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3D42F848" w:rsidR="0022631D" w:rsidRPr="0022631D" w:rsidRDefault="00B564A8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-</w:t>
            </w:r>
          </w:p>
        </w:tc>
      </w:tr>
      <w:tr w:rsidR="0022631D" w:rsidRPr="0022631D" w14:paraId="68E691E2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22631D" w:rsidRPr="0022631D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22631D" w:rsidRPr="0022631D" w14:paraId="30B89418" w14:textId="77777777" w:rsidTr="00012170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0776DB4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22631D" w14:paraId="10DC4861" w14:textId="77777777" w:rsidTr="007F347A">
        <w:trPr>
          <w:trHeight w:val="605"/>
        </w:trPr>
        <w:tc>
          <w:tcPr>
            <w:tcW w:w="1385" w:type="dxa"/>
            <w:gridSpan w:val="4"/>
            <w:vMerge w:val="restart"/>
            <w:shd w:val="clear" w:color="auto" w:fill="auto"/>
            <w:vAlign w:val="center"/>
          </w:tcPr>
          <w:p w14:paraId="34162061" w14:textId="77777777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14:paraId="1FD38684" w14:textId="2B462658" w:rsidR="006F2779" w:rsidRPr="0022631D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6F2779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22631D" w14:paraId="3FD00E3A" w14:textId="77777777" w:rsidTr="007F347A">
        <w:trPr>
          <w:trHeight w:val="365"/>
        </w:trPr>
        <w:tc>
          <w:tcPr>
            <w:tcW w:w="1385" w:type="dxa"/>
            <w:gridSpan w:val="4"/>
            <w:vMerge/>
            <w:shd w:val="clear" w:color="auto" w:fill="auto"/>
            <w:vAlign w:val="center"/>
          </w:tcPr>
          <w:p w14:paraId="67E5DBFB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6"/>
            <w:vMerge/>
            <w:shd w:val="clear" w:color="auto" w:fill="auto"/>
            <w:vAlign w:val="center"/>
          </w:tcPr>
          <w:p w14:paraId="7835142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27542D6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35EE2FE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A371FE9" w14:textId="77777777" w:rsidR="00012170" w:rsidRPr="0022631D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22631D" w14:paraId="4DA511EC" w14:textId="77777777" w:rsidTr="00012170">
        <w:trPr>
          <w:trHeight w:val="83"/>
        </w:trPr>
        <w:tc>
          <w:tcPr>
            <w:tcW w:w="1385" w:type="dxa"/>
            <w:gridSpan w:val="4"/>
            <w:shd w:val="clear" w:color="auto" w:fill="auto"/>
            <w:vAlign w:val="center"/>
          </w:tcPr>
          <w:p w14:paraId="5DBE5B3F" w14:textId="77777777" w:rsidR="0022631D" w:rsidRPr="0022631D" w:rsidRDefault="0022631D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6ABF72D4" w14:textId="6044BA27" w:rsidR="0022631D" w:rsidRPr="00E808BE" w:rsidRDefault="00E808BE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color w:val="365F91"/>
                <w:sz w:val="16"/>
                <w:szCs w:val="16"/>
                <w:lang w:eastAsia="ru-RU"/>
              </w:rPr>
            </w:pPr>
            <w:r w:rsidRPr="00E808BE">
              <w:rPr>
                <w:rFonts w:ascii="GHEA Grapalat" w:hAnsi="GHEA Grapalat"/>
                <w:bCs/>
                <w:iCs/>
                <w:sz w:val="16"/>
                <w:szCs w:val="16"/>
              </w:rPr>
              <w:t>թունանյութեր</w:t>
            </w:r>
            <w:r w:rsidR="00497D7B" w:rsidRPr="00E808BE"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նախնական</w:t>
            </w:r>
          </w:p>
        </w:tc>
      </w:tr>
      <w:tr w:rsidR="00E808BE" w:rsidRPr="0022631D" w14:paraId="50825522" w14:textId="77777777" w:rsidTr="00E01B0F">
        <w:trPr>
          <w:trHeight w:val="83"/>
        </w:trPr>
        <w:tc>
          <w:tcPr>
            <w:tcW w:w="1385" w:type="dxa"/>
            <w:gridSpan w:val="4"/>
            <w:shd w:val="clear" w:color="auto" w:fill="auto"/>
            <w:vAlign w:val="center"/>
          </w:tcPr>
          <w:p w14:paraId="50AD5B95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259F3C98" w14:textId="5367A275" w:rsidR="00E808BE" w:rsidRPr="00B564A8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3D9A">
              <w:rPr>
                <w:rFonts w:ascii="GHEA Grapalat" w:hAnsi="GHEA Grapalat"/>
                <w:sz w:val="16"/>
                <w:szCs w:val="16"/>
              </w:rPr>
              <w:t>Ա/Ձ ԱՆԴՐԱՆԻԿ ՍԻՄՈՆՅԱՆ ԱՇՈՏԻ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D867224" w14:textId="6E3E0382" w:rsidR="00E808BE" w:rsidRPr="00B564A8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10656000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22B8A853" w14:textId="634B19DC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</w:tcPr>
          <w:p w14:paraId="1F59BBB2" w14:textId="10834DC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10656000</w:t>
            </w:r>
          </w:p>
        </w:tc>
      </w:tr>
      <w:tr w:rsidR="00E808BE" w:rsidRPr="0022631D" w14:paraId="56F83F5C" w14:textId="77777777" w:rsidTr="007F347A">
        <w:trPr>
          <w:trHeight w:val="47"/>
        </w:trPr>
        <w:tc>
          <w:tcPr>
            <w:tcW w:w="1385" w:type="dxa"/>
            <w:gridSpan w:val="4"/>
            <w:shd w:val="clear" w:color="auto" w:fill="auto"/>
            <w:vAlign w:val="center"/>
          </w:tcPr>
          <w:p w14:paraId="3308DF68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766F5B64" w14:textId="55E11F8B" w:rsidR="00E808BE" w:rsidRPr="00B564A8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893D9A">
              <w:rPr>
                <w:rFonts w:ascii="GHEA Grapalat" w:hAnsi="GHEA Grapalat"/>
                <w:sz w:val="16"/>
                <w:szCs w:val="16"/>
              </w:rPr>
              <w:t>ԷՆԱ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151B49C" w14:textId="57872C29" w:rsidR="00E808BE" w:rsidRPr="00B564A8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7190000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2D0A0F1F" w14:textId="57EA055F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1438000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7F50B9E3" w14:textId="2647BAD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8628000</w:t>
            </w:r>
          </w:p>
        </w:tc>
      </w:tr>
      <w:tr w:rsidR="00E808BE" w:rsidRPr="0022631D" w14:paraId="06066DB9" w14:textId="77777777" w:rsidTr="007F347A">
        <w:trPr>
          <w:trHeight w:val="47"/>
        </w:trPr>
        <w:tc>
          <w:tcPr>
            <w:tcW w:w="1385" w:type="dxa"/>
            <w:gridSpan w:val="4"/>
            <w:shd w:val="clear" w:color="auto" w:fill="auto"/>
            <w:vAlign w:val="center"/>
          </w:tcPr>
          <w:p w14:paraId="1E8C50C0" w14:textId="44032BEE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802A973" w14:textId="3883FC0D" w:rsidR="00E808BE" w:rsidRPr="00294526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93D9A">
              <w:rPr>
                <w:rFonts w:ascii="GHEA Grapalat" w:hAnsi="GHEA Grapalat"/>
                <w:sz w:val="16"/>
                <w:szCs w:val="16"/>
              </w:rPr>
              <w:t>ԷՅԲԻԷՖ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92B5021" w14:textId="77B5F543" w:rsidR="00E808BE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color w:val="37474F"/>
                <w:sz w:val="23"/>
                <w:szCs w:val="23"/>
                <w:shd w:val="clear" w:color="auto" w:fill="CFD8DC"/>
              </w:rPr>
            </w:pPr>
            <w:r>
              <w:t>42180000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DADFA66" w14:textId="47DCEACC" w:rsidR="00E808BE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566BF0EC" w14:textId="28D78D78" w:rsidR="00E808BE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color w:val="37474F"/>
                <w:sz w:val="23"/>
                <w:szCs w:val="23"/>
                <w:shd w:val="clear" w:color="auto" w:fill="CFD8DC"/>
              </w:rPr>
            </w:pPr>
            <w:r>
              <w:t>42180000</w:t>
            </w:r>
          </w:p>
        </w:tc>
      </w:tr>
      <w:tr w:rsidR="00E808BE" w:rsidRPr="0022631D" w14:paraId="46CD109D" w14:textId="77777777" w:rsidTr="007F347A">
        <w:trPr>
          <w:trHeight w:val="47"/>
        </w:trPr>
        <w:tc>
          <w:tcPr>
            <w:tcW w:w="1385" w:type="dxa"/>
            <w:gridSpan w:val="4"/>
            <w:shd w:val="clear" w:color="auto" w:fill="auto"/>
            <w:vAlign w:val="center"/>
          </w:tcPr>
          <w:p w14:paraId="569F2244" w14:textId="48B91B95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31F26D29" w14:textId="3A694F6C" w:rsidR="00E808BE" w:rsidRPr="00294526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93D9A">
              <w:rPr>
                <w:rFonts w:ascii="GHEA Grapalat" w:hAnsi="GHEA Grapalat"/>
                <w:sz w:val="16"/>
                <w:szCs w:val="16"/>
              </w:rPr>
              <w:t>ՍՄԱՐԹԼՈՋԻՍԹԻՔՍ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3C528B4C" w14:textId="1A8EF96A" w:rsidR="00E808BE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color w:val="37474F"/>
                <w:sz w:val="23"/>
                <w:szCs w:val="23"/>
                <w:shd w:val="clear" w:color="auto" w:fill="CFD8DC"/>
              </w:rPr>
            </w:pPr>
            <w:r>
              <w:t>50000000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45B6AE70" w14:textId="0128736C" w:rsidR="00E808BE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10000000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0C4ED1A3" w14:textId="705AF362" w:rsidR="00E808BE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color w:val="37474F"/>
                <w:sz w:val="23"/>
                <w:szCs w:val="23"/>
                <w:shd w:val="clear" w:color="auto" w:fill="CFD8DC"/>
              </w:rPr>
            </w:pPr>
            <w:r>
              <w:t>60000000</w:t>
            </w:r>
          </w:p>
        </w:tc>
      </w:tr>
      <w:tr w:rsidR="00497D7B" w:rsidRPr="0022631D" w14:paraId="5C7F5E8F" w14:textId="77777777" w:rsidTr="0002126B">
        <w:trPr>
          <w:trHeight w:val="47"/>
        </w:trPr>
        <w:tc>
          <w:tcPr>
            <w:tcW w:w="1339" w:type="dxa"/>
            <w:gridSpan w:val="3"/>
            <w:shd w:val="clear" w:color="auto" w:fill="auto"/>
            <w:vAlign w:val="center"/>
          </w:tcPr>
          <w:p w14:paraId="62AF7CF6" w14:textId="140377AE" w:rsidR="00497D7B" w:rsidRPr="0022631D" w:rsidRDefault="00497D7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73" w:type="dxa"/>
            <w:gridSpan w:val="32"/>
            <w:shd w:val="clear" w:color="auto" w:fill="auto"/>
            <w:vAlign w:val="center"/>
          </w:tcPr>
          <w:p w14:paraId="49E7CBB9" w14:textId="7EE917B6" w:rsidR="00497D7B" w:rsidRPr="0022631D" w:rsidRDefault="00E808BE" w:rsidP="00497D7B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808BE">
              <w:rPr>
                <w:rFonts w:ascii="GHEA Grapalat" w:hAnsi="GHEA Grapalat"/>
                <w:bCs/>
                <w:iCs/>
                <w:sz w:val="16"/>
                <w:szCs w:val="16"/>
              </w:rPr>
              <w:t>թունանյութեր</w:t>
            </w:r>
            <w:r>
              <w:rPr>
                <w:rFonts w:ascii="GHEA Grapalat" w:hAnsi="GHEA Grapalat" w:cs="Sylfaen"/>
                <w:sz w:val="16"/>
                <w:szCs w:val="16"/>
                <w:lang w:val="es-ES"/>
              </w:rPr>
              <w:t xml:space="preserve"> </w:t>
            </w:r>
            <w:r w:rsidR="00497D7B">
              <w:rPr>
                <w:rFonts w:ascii="GHEA Grapalat" w:hAnsi="GHEA Grapalat" w:cs="Sylfaen"/>
                <w:sz w:val="16"/>
                <w:szCs w:val="16"/>
                <w:lang w:val="es-ES"/>
              </w:rPr>
              <w:t>վերջին</w:t>
            </w:r>
          </w:p>
        </w:tc>
      </w:tr>
      <w:tr w:rsidR="00E808BE" w:rsidRPr="0022631D" w14:paraId="3CA0AB55" w14:textId="77777777" w:rsidTr="00290973">
        <w:trPr>
          <w:trHeight w:val="47"/>
        </w:trPr>
        <w:tc>
          <w:tcPr>
            <w:tcW w:w="1385" w:type="dxa"/>
            <w:gridSpan w:val="4"/>
            <w:shd w:val="clear" w:color="auto" w:fill="auto"/>
            <w:vAlign w:val="center"/>
          </w:tcPr>
          <w:p w14:paraId="21B6E4F5" w14:textId="5995699C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007A3E56" w14:textId="53EDB3EF" w:rsidR="00E808BE" w:rsidRPr="00294526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93D9A">
              <w:rPr>
                <w:rFonts w:ascii="GHEA Grapalat" w:hAnsi="GHEA Grapalat"/>
                <w:sz w:val="16"/>
                <w:szCs w:val="16"/>
              </w:rPr>
              <w:t>Ա/Ձ ԱՆԴՐԱՆԻԿ ՍԻՄՈՆՅԱՆ ԱՇՈՏԻ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CB6069D" w14:textId="62C8220C" w:rsidR="00E808BE" w:rsidRPr="00B564A8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7118100</w:t>
            </w:r>
          </w:p>
        </w:tc>
        <w:tc>
          <w:tcPr>
            <w:tcW w:w="2160" w:type="dxa"/>
            <w:gridSpan w:val="8"/>
            <w:shd w:val="clear" w:color="auto" w:fill="auto"/>
          </w:tcPr>
          <w:p w14:paraId="1E2896AC" w14:textId="4C35DFF4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</w:tcPr>
          <w:p w14:paraId="1628F737" w14:textId="51AEF779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7118100</w:t>
            </w:r>
          </w:p>
        </w:tc>
      </w:tr>
      <w:tr w:rsidR="00E808BE" w:rsidRPr="0022631D" w14:paraId="61FAE768" w14:textId="77777777" w:rsidTr="007F347A">
        <w:trPr>
          <w:trHeight w:val="47"/>
        </w:trPr>
        <w:tc>
          <w:tcPr>
            <w:tcW w:w="1385" w:type="dxa"/>
            <w:gridSpan w:val="4"/>
            <w:shd w:val="clear" w:color="auto" w:fill="auto"/>
            <w:vAlign w:val="center"/>
          </w:tcPr>
          <w:p w14:paraId="48D30D80" w14:textId="252914CF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63B9CEAD" w14:textId="6A004998" w:rsidR="00E808BE" w:rsidRPr="00294526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93D9A">
              <w:rPr>
                <w:rFonts w:ascii="GHEA Grapalat" w:hAnsi="GHEA Grapalat"/>
                <w:sz w:val="16"/>
                <w:szCs w:val="16"/>
              </w:rPr>
              <w:t>ԷՆԱ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6A3AA141" w14:textId="25838C21" w:rsidR="00E808BE" w:rsidRPr="00B564A8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7190000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64935B8" w14:textId="19031D5E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1438000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19EBE65" w14:textId="006E175A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t>8628000</w:t>
            </w:r>
          </w:p>
        </w:tc>
      </w:tr>
      <w:tr w:rsidR="00E808BE" w:rsidRPr="0022631D" w14:paraId="43BE7ABB" w14:textId="77777777" w:rsidTr="007F347A">
        <w:trPr>
          <w:trHeight w:val="47"/>
        </w:trPr>
        <w:tc>
          <w:tcPr>
            <w:tcW w:w="1385" w:type="dxa"/>
            <w:gridSpan w:val="4"/>
            <w:shd w:val="clear" w:color="auto" w:fill="auto"/>
            <w:vAlign w:val="center"/>
          </w:tcPr>
          <w:p w14:paraId="64EA8F98" w14:textId="28144ED2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1593B5EE" w14:textId="2E2098C5" w:rsidR="00E808BE" w:rsidRPr="00294526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93D9A">
              <w:rPr>
                <w:rFonts w:ascii="GHEA Grapalat" w:hAnsi="GHEA Grapalat"/>
                <w:sz w:val="16"/>
                <w:szCs w:val="16"/>
              </w:rPr>
              <w:t>ԷՅԲԻԷՖ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5EB71AAA" w14:textId="1A8295D0" w:rsidR="00E808BE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color w:val="37474F"/>
                <w:sz w:val="23"/>
                <w:szCs w:val="23"/>
                <w:shd w:val="clear" w:color="auto" w:fill="CFD8DC"/>
              </w:rPr>
            </w:pPr>
            <w:r>
              <w:t>42180000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186D63B" w14:textId="1EBA164C" w:rsidR="00E808BE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1CD5738C" w14:textId="63F61665" w:rsidR="00E808BE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color w:val="37474F"/>
                <w:sz w:val="23"/>
                <w:szCs w:val="23"/>
                <w:shd w:val="clear" w:color="auto" w:fill="CFD8DC"/>
              </w:rPr>
            </w:pPr>
            <w:r>
              <w:t>42180000</w:t>
            </w:r>
          </w:p>
        </w:tc>
      </w:tr>
      <w:tr w:rsidR="00E808BE" w:rsidRPr="0022631D" w14:paraId="15DB8F6D" w14:textId="77777777" w:rsidTr="007F347A">
        <w:trPr>
          <w:trHeight w:val="47"/>
        </w:trPr>
        <w:tc>
          <w:tcPr>
            <w:tcW w:w="1385" w:type="dxa"/>
            <w:gridSpan w:val="4"/>
            <w:shd w:val="clear" w:color="auto" w:fill="auto"/>
            <w:vAlign w:val="center"/>
          </w:tcPr>
          <w:p w14:paraId="2792B8F8" w14:textId="3391862C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135" w:type="dxa"/>
            <w:gridSpan w:val="6"/>
            <w:shd w:val="clear" w:color="auto" w:fill="auto"/>
            <w:vAlign w:val="center"/>
          </w:tcPr>
          <w:p w14:paraId="42CED14B" w14:textId="70D52032" w:rsidR="00E808BE" w:rsidRPr="00294526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93D9A">
              <w:rPr>
                <w:rFonts w:ascii="GHEA Grapalat" w:hAnsi="GHEA Grapalat"/>
                <w:sz w:val="16"/>
                <w:szCs w:val="16"/>
              </w:rPr>
              <w:t>ՍՄԱՐԹԼՈՋԻՍԹԻՔՍ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14:paraId="134003DD" w14:textId="72C60C66" w:rsidR="00E808BE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color w:val="37474F"/>
                <w:sz w:val="23"/>
                <w:szCs w:val="23"/>
                <w:shd w:val="clear" w:color="auto" w:fill="CFD8DC"/>
              </w:rPr>
            </w:pPr>
            <w:r>
              <w:t>50000000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19E0F20E" w14:textId="32D69633" w:rsidR="00E808BE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10000000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65B2C279" w14:textId="6D4CE0CA" w:rsidR="00E808BE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cs="Calibri"/>
                <w:color w:val="37474F"/>
                <w:sz w:val="23"/>
                <w:szCs w:val="23"/>
                <w:shd w:val="clear" w:color="auto" w:fill="CFD8DC"/>
              </w:rPr>
            </w:pPr>
            <w:r>
              <w:t>60000000</w:t>
            </w:r>
          </w:p>
        </w:tc>
      </w:tr>
      <w:tr w:rsidR="00497D7B" w:rsidRPr="0022631D" w14:paraId="700CD07F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7B2E847" w14:textId="77777777" w:rsidR="00497D7B" w:rsidRDefault="00497D7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  <w:p w14:paraId="10ED0606" w14:textId="77777777" w:rsidR="00497D7B" w:rsidRPr="0022631D" w:rsidRDefault="00497D7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497D7B" w:rsidRPr="0022631D" w14:paraId="521126E1" w14:textId="77777777" w:rsidTr="00012170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497D7B" w:rsidRPr="0022631D" w:rsidRDefault="00497D7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497D7B" w:rsidRPr="0022631D" w14:paraId="552679BF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70D59CE" w14:textId="77777777" w:rsidR="00497D7B" w:rsidRPr="0022631D" w:rsidRDefault="00497D7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5"/>
            <w:vMerge w:val="restart"/>
            <w:shd w:val="clear" w:color="auto" w:fill="auto"/>
            <w:vAlign w:val="center"/>
          </w:tcPr>
          <w:p w14:paraId="563B2C65" w14:textId="77777777" w:rsidR="00497D7B" w:rsidRPr="0022631D" w:rsidRDefault="00497D7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497D7B" w:rsidRPr="0022631D" w:rsidRDefault="00497D7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497D7B" w:rsidRPr="0022631D" w14:paraId="3CA6FABC" w14:textId="77777777" w:rsidTr="00012170"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497D7B" w:rsidRPr="0022631D" w:rsidRDefault="00497D7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497D7B" w:rsidRPr="0022631D" w:rsidRDefault="00497D7B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497D7B" w:rsidRPr="0022631D" w:rsidRDefault="00497D7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497D7B" w:rsidRPr="0022631D" w:rsidRDefault="00497D7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497D7B" w:rsidRPr="0022631D" w:rsidRDefault="00497D7B" w:rsidP="0022631D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497D7B" w:rsidRPr="0022631D" w:rsidRDefault="00497D7B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22631D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E808BE" w:rsidRPr="0022631D" w14:paraId="5E96A1C5" w14:textId="77777777" w:rsidTr="00BC650D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CEDE0AD" w14:textId="1F744ECC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D1451B" w14:textId="4362951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893D9A">
              <w:rPr>
                <w:rFonts w:ascii="GHEA Grapalat" w:hAnsi="GHEA Grapalat"/>
                <w:sz w:val="16"/>
                <w:szCs w:val="16"/>
              </w:rPr>
              <w:t>ԷՅԲԻԷՖ ՍՊԸ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58FDAC61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09AAC9D" w14:textId="16CAD796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8DCF91F" w14:textId="7EBD60DE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4A17E2CA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 գնից բարձր գին</w:t>
            </w:r>
          </w:p>
        </w:tc>
      </w:tr>
      <w:tr w:rsidR="00E808BE" w:rsidRPr="0022631D" w14:paraId="55DE87B7" w14:textId="77777777" w:rsidTr="00BC650D"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26F7B1" w14:textId="287955BC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F92A0D" w14:textId="36C12810" w:rsidR="00E808BE" w:rsidRPr="00294526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893D9A">
              <w:rPr>
                <w:rFonts w:ascii="GHEA Grapalat" w:hAnsi="GHEA Grapalat"/>
                <w:sz w:val="16"/>
                <w:szCs w:val="16"/>
              </w:rPr>
              <w:t>ՍՄԱՐԹԼՈՋԻՍԹԻՔՍ ՍՊԸ</w:t>
            </w: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75CF0C03" w14:textId="1485CDAC" w:rsidR="00E808BE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68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230CC062" w14:textId="6C2FF80E" w:rsidR="00E808BE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3B3D3BA8" w14:textId="074C1040" w:rsidR="00E808BE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37265D85" w14:textId="11FA37F0" w:rsidR="00E808BE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 գնից բարձր գին</w:t>
            </w:r>
          </w:p>
        </w:tc>
      </w:tr>
      <w:tr w:rsidR="00E808BE" w:rsidRPr="0022631D" w14:paraId="522ACAFB" w14:textId="77777777" w:rsidTr="004D078F">
        <w:trPr>
          <w:trHeight w:val="331"/>
        </w:trPr>
        <w:tc>
          <w:tcPr>
            <w:tcW w:w="2255" w:type="dxa"/>
            <w:gridSpan w:val="6"/>
            <w:shd w:val="clear" w:color="auto" w:fill="auto"/>
            <w:vAlign w:val="center"/>
          </w:tcPr>
          <w:p w14:paraId="514F7E40" w14:textId="77777777" w:rsidR="00E808BE" w:rsidRPr="0022631D" w:rsidRDefault="00E808BE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71AB42B3" w14:textId="45ECF11B" w:rsidR="00E808BE" w:rsidRPr="0022631D" w:rsidRDefault="00E808BE" w:rsidP="00512B7F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 գնից բարձր գին</w:t>
            </w:r>
            <w:r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:</w:t>
            </w:r>
          </w:p>
        </w:tc>
      </w:tr>
      <w:tr w:rsidR="00E808BE" w:rsidRPr="0022631D" w14:paraId="617248CD" w14:textId="77777777" w:rsidTr="00012170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808BE" w:rsidRPr="0022631D" w14:paraId="1515C769" w14:textId="77777777" w:rsidTr="00012170">
        <w:trPr>
          <w:trHeight w:val="346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E808BE" w:rsidRPr="0022631D" w:rsidRDefault="00E808B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4F60D951" w:rsidR="00E808BE" w:rsidRPr="0022631D" w:rsidRDefault="00E808B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808BE" w:rsidRPr="0022631D" w14:paraId="71BEA872" w14:textId="77777777" w:rsidTr="00012170">
        <w:trPr>
          <w:trHeight w:val="92"/>
        </w:trPr>
        <w:tc>
          <w:tcPr>
            <w:tcW w:w="4975" w:type="dxa"/>
            <w:gridSpan w:val="16"/>
            <w:vMerge w:val="restart"/>
            <w:shd w:val="clear" w:color="auto" w:fill="auto"/>
            <w:vAlign w:val="center"/>
          </w:tcPr>
          <w:p w14:paraId="7F8FD238" w14:textId="77777777" w:rsidR="00E808BE" w:rsidRPr="0022631D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E808BE" w:rsidRPr="0022631D" w:rsidRDefault="00E808B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E808BE" w:rsidRPr="0022631D" w:rsidRDefault="00E808B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E808BE" w:rsidRPr="0022631D" w14:paraId="04C80107" w14:textId="77777777" w:rsidTr="00012170">
        <w:trPr>
          <w:trHeight w:val="92"/>
        </w:trPr>
        <w:tc>
          <w:tcPr>
            <w:tcW w:w="4975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E808BE" w:rsidRPr="0022631D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67CF7A2B" w:rsidR="00E808BE" w:rsidRPr="0022631D" w:rsidRDefault="00E808BE" w:rsidP="00E808B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27.04.2022թ.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17E0056F" w:rsidR="00E808BE" w:rsidRPr="0022631D" w:rsidRDefault="00E808BE" w:rsidP="00E808BE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07.05.2022թ.</w:t>
            </w:r>
          </w:p>
        </w:tc>
      </w:tr>
      <w:tr w:rsidR="00E808BE" w:rsidRPr="0022631D" w14:paraId="2254FA5C" w14:textId="77777777" w:rsidTr="00012170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7DC1D19" w14:textId="69430E8E" w:rsidR="00E808BE" w:rsidRPr="00512B7F" w:rsidRDefault="00E808BE" w:rsidP="0001251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Ընտրված մասնակցին պայմանագիր կնքելու առաջարկի ծանուցման ամսաթիվը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="0001251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11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 w:rsidR="0001251A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.2022թ.</w:t>
            </w:r>
          </w:p>
        </w:tc>
      </w:tr>
      <w:tr w:rsidR="00E808BE" w:rsidRPr="0022631D" w14:paraId="3C75DA26" w14:textId="77777777" w:rsidTr="00012170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1570B1" w14:textId="77777777" w:rsidR="00E808BE" w:rsidRPr="0022631D" w:rsidRDefault="00E808B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9104E7" w14:textId="322D0DD1" w:rsidR="00E808BE" w:rsidRPr="0022631D" w:rsidRDefault="0001251A" w:rsidP="0001251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</w:t>
            </w:r>
            <w:r w:rsidR="00E808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  <w:r w:rsidR="00E808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.2022թ.</w:t>
            </w:r>
          </w:p>
        </w:tc>
      </w:tr>
      <w:tr w:rsidR="00E808BE" w:rsidRPr="0022631D" w14:paraId="0682C6BE" w14:textId="77777777" w:rsidTr="00012170">
        <w:trPr>
          <w:trHeight w:val="344"/>
        </w:trPr>
        <w:tc>
          <w:tcPr>
            <w:tcW w:w="4975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3EC18B" w14:textId="77777777" w:rsidR="00E808BE" w:rsidRPr="0022631D" w:rsidRDefault="00E808BE" w:rsidP="0022631D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3ADE3" w14:textId="6AE79C59" w:rsidR="00E808BE" w:rsidRPr="0022631D" w:rsidRDefault="0001251A" w:rsidP="0001251A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</w:t>
            </w:r>
            <w:r w:rsidR="00E808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  <w:r w:rsidR="00E808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.2022թ.</w:t>
            </w:r>
          </w:p>
        </w:tc>
      </w:tr>
      <w:tr w:rsidR="00E808BE" w:rsidRPr="0022631D" w14:paraId="79A64497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20F225D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808BE" w:rsidRPr="0022631D" w14:paraId="4E4EA255" w14:textId="77777777" w:rsidTr="00012170">
        <w:tc>
          <w:tcPr>
            <w:tcW w:w="814" w:type="dxa"/>
            <w:vMerge w:val="restart"/>
            <w:shd w:val="clear" w:color="auto" w:fill="auto"/>
            <w:vAlign w:val="center"/>
          </w:tcPr>
          <w:p w14:paraId="7AA249E4" w14:textId="77777777" w:rsidR="00E808BE" w:rsidRPr="0022631D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4"/>
            <w:vMerge w:val="restart"/>
            <w:shd w:val="clear" w:color="auto" w:fill="auto"/>
            <w:vAlign w:val="center"/>
          </w:tcPr>
          <w:p w14:paraId="3EF9A58A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0A5086C3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E808BE" w:rsidRPr="0022631D" w14:paraId="11F19FA1" w14:textId="77777777" w:rsidTr="00012170">
        <w:trPr>
          <w:trHeight w:val="237"/>
        </w:trPr>
        <w:tc>
          <w:tcPr>
            <w:tcW w:w="814" w:type="dxa"/>
            <w:vMerge/>
            <w:shd w:val="clear" w:color="auto" w:fill="auto"/>
            <w:vAlign w:val="center"/>
          </w:tcPr>
          <w:p w14:paraId="39B67943" w14:textId="77777777" w:rsidR="00E808BE" w:rsidRPr="0022631D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4"/>
            <w:vMerge/>
            <w:shd w:val="clear" w:color="auto" w:fill="auto"/>
            <w:vAlign w:val="center"/>
          </w:tcPr>
          <w:p w14:paraId="2856C5C6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7E70E64E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58A33AC2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911FBB2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E808BE" w:rsidRPr="0022631D" w14:paraId="4DC53241" w14:textId="77777777" w:rsidTr="00012170">
        <w:trPr>
          <w:trHeight w:val="238"/>
        </w:trPr>
        <w:tc>
          <w:tcPr>
            <w:tcW w:w="814" w:type="dxa"/>
            <w:vMerge/>
            <w:shd w:val="clear" w:color="auto" w:fill="auto"/>
            <w:vAlign w:val="center"/>
          </w:tcPr>
          <w:p w14:paraId="7D858D4B" w14:textId="77777777" w:rsidR="00E808BE" w:rsidRPr="0022631D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4"/>
            <w:vMerge/>
            <w:shd w:val="clear" w:color="auto" w:fill="auto"/>
            <w:vAlign w:val="center"/>
          </w:tcPr>
          <w:p w14:paraId="078A8417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67FA13FC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7FDD9C22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078CB506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3C0959C2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E808BE" w:rsidRPr="0022631D" w14:paraId="75FDA7D8" w14:textId="77777777" w:rsidTr="00012170">
        <w:trPr>
          <w:trHeight w:val="263"/>
        </w:trPr>
        <w:tc>
          <w:tcPr>
            <w:tcW w:w="81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E808BE" w:rsidRPr="0022631D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E808BE" w:rsidRPr="0022631D" w14:paraId="1E28D31D" w14:textId="77777777" w:rsidTr="00012170">
        <w:trPr>
          <w:trHeight w:val="146"/>
        </w:trPr>
        <w:tc>
          <w:tcPr>
            <w:tcW w:w="814" w:type="dxa"/>
            <w:shd w:val="clear" w:color="auto" w:fill="auto"/>
            <w:vAlign w:val="center"/>
          </w:tcPr>
          <w:p w14:paraId="1F1D10DE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4"/>
            <w:shd w:val="clear" w:color="auto" w:fill="auto"/>
            <w:vAlign w:val="center"/>
          </w:tcPr>
          <w:p w14:paraId="391CD0D1" w14:textId="67568FFD" w:rsidR="00E808BE" w:rsidRPr="0022631D" w:rsidRDefault="0001251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893D9A">
              <w:rPr>
                <w:rFonts w:ascii="GHEA Grapalat" w:hAnsi="GHEA Grapalat"/>
                <w:sz w:val="16"/>
                <w:szCs w:val="16"/>
              </w:rPr>
              <w:t>Ա/Ձ ԱՆԴՐԱՆԻԿ ՍԻՄՈՆՅԱՆ ԱՇՈՏԻ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2183B64C" w14:textId="4AF1C9AA" w:rsidR="00E808BE" w:rsidRPr="00512B7F" w:rsidRDefault="0001251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6"/>
                <w:szCs w:val="16"/>
                <w:lang w:val="hy-AM" w:eastAsia="ru-RU"/>
              </w:rPr>
            </w:pPr>
            <w:r>
              <w:rPr>
                <w:rFonts w:ascii="GHEA Grapalat" w:hAnsi="GHEA Grapalat"/>
                <w:bCs/>
                <w:iCs/>
              </w:rPr>
              <w:t>ՇՄՆ</w:t>
            </w:r>
            <w:r>
              <w:rPr>
                <w:rFonts w:ascii="GHEA Grapalat" w:hAnsi="GHEA Grapalat"/>
                <w:bCs/>
                <w:iCs/>
                <w:lang w:val="hy-AM"/>
              </w:rPr>
              <w:t>ԱԿ-</w:t>
            </w:r>
            <w:r>
              <w:rPr>
                <w:rFonts w:ascii="GHEA Grapalat" w:hAnsi="GHEA Grapalat"/>
                <w:bCs/>
                <w:iCs/>
              </w:rPr>
              <w:t>ԷԱՃ</w:t>
            </w:r>
            <w:r>
              <w:rPr>
                <w:rFonts w:ascii="GHEA Grapalat" w:hAnsi="GHEA Grapalat"/>
                <w:bCs/>
                <w:iCs/>
                <w:lang w:val="hy-AM"/>
              </w:rPr>
              <w:t>ԱՊՁԲ-</w:t>
            </w:r>
            <w:r w:rsidRPr="003B6DEE">
              <w:rPr>
                <w:rFonts w:ascii="GHEA Grapalat" w:hAnsi="GHEA Grapalat"/>
                <w:bCs/>
                <w:iCs/>
                <w:lang w:val="nb-NO"/>
              </w:rPr>
              <w:t>22</w:t>
            </w:r>
            <w:r>
              <w:rPr>
                <w:rFonts w:ascii="GHEA Grapalat" w:hAnsi="GHEA Grapalat"/>
                <w:bCs/>
                <w:iCs/>
                <w:lang w:val="hy-AM"/>
              </w:rPr>
              <w:t>/</w:t>
            </w:r>
            <w:r>
              <w:rPr>
                <w:rFonts w:ascii="GHEA Grapalat" w:hAnsi="GHEA Grapalat"/>
                <w:bCs/>
                <w:iCs/>
                <w:lang w:val="nb-NO"/>
              </w:rPr>
              <w:t>24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4F54951" w14:textId="6F165625" w:rsidR="00E808BE" w:rsidRPr="0022631D" w:rsidRDefault="0001251A" w:rsidP="0001251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13</w:t>
            </w:r>
            <w:r w:rsidR="00E808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.0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5</w:t>
            </w:r>
            <w:r w:rsidR="00E808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4907C473" w:rsidR="00E808BE" w:rsidRPr="0022631D" w:rsidRDefault="0001251A" w:rsidP="0001251A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10.06</w:t>
            </w:r>
            <w:r w:rsidR="00E808B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.2022թ.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6A3A27A0" w14:textId="4AE684FE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14:paraId="540F0BC7" w14:textId="3C4A7512" w:rsidR="00E808BE" w:rsidRPr="0022631D" w:rsidRDefault="0001251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7118100</w:t>
            </w:r>
          </w:p>
        </w:tc>
        <w:tc>
          <w:tcPr>
            <w:tcW w:w="2035" w:type="dxa"/>
            <w:shd w:val="clear" w:color="auto" w:fill="auto"/>
            <w:vAlign w:val="center"/>
          </w:tcPr>
          <w:p w14:paraId="6043A549" w14:textId="72D2756C" w:rsidR="00E808BE" w:rsidRPr="0022631D" w:rsidRDefault="0001251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7118100</w:t>
            </w:r>
          </w:p>
        </w:tc>
      </w:tr>
      <w:tr w:rsidR="00E808BE" w:rsidRPr="0022631D" w14:paraId="41E4ED39" w14:textId="77777777" w:rsidTr="00012170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265AE84" w14:textId="77777777" w:rsidR="00E808BE" w:rsidRPr="0022631D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E808BE" w:rsidRPr="0022631D" w14:paraId="1F657639" w14:textId="77777777" w:rsidTr="00012170">
        <w:trPr>
          <w:trHeight w:val="12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E808BE" w:rsidRPr="0022631D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E808BE" w:rsidRPr="0022631D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E808BE" w:rsidRPr="0022631D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E808BE" w:rsidRPr="0022631D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E808BE" w:rsidRPr="0022631D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E808BE" w:rsidRPr="0035244E" w14:paraId="20BC55B9" w14:textId="77777777" w:rsidTr="00012170">
        <w:trPr>
          <w:trHeight w:val="155"/>
        </w:trPr>
        <w:tc>
          <w:tcPr>
            <w:tcW w:w="8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752A33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E09090" w14:textId="7DAC4803" w:rsidR="00E808BE" w:rsidRPr="002A4BDC" w:rsidRDefault="002A4BD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A4BDC">
              <w:rPr>
                <w:rFonts w:ascii="GHEA Grapalat" w:hAnsi="GHEA Grapalat"/>
                <w:sz w:val="16"/>
                <w:szCs w:val="16"/>
                <w:lang w:val="hy-AM"/>
              </w:rPr>
              <w:t>Ա/Ձ ԱՆԴՐԱՆԻԿ ՍԻՄՈՆՅԱՆ ԱՇՈՏԻ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6BA54" w14:textId="088156ED" w:rsidR="00E808BE" w:rsidRPr="0022631D" w:rsidRDefault="00E808BE" w:rsidP="002A4BDC">
            <w:pPr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ru-RU"/>
              </w:rPr>
              <w:t>ք</w:t>
            </w:r>
            <w:r>
              <w:rPr>
                <w:rFonts w:ascii="GHEA Grapalat" w:hAnsi="GHEA Grapalat" w:cs="Sylfaen"/>
                <w:sz w:val="18"/>
                <w:szCs w:val="18"/>
                <w:lang w:val="pt-BR"/>
              </w:rPr>
              <w:t>.</w:t>
            </w:r>
            <w:r w:rsidR="002A4BDC">
              <w:rPr>
                <w:rFonts w:ascii="GHEA Grapalat" w:hAnsi="GHEA Grapalat" w:cs="Sylfaen"/>
                <w:sz w:val="18"/>
                <w:szCs w:val="18"/>
                <w:lang w:val="pt-BR"/>
              </w:rPr>
              <w:t>Վեդի</w:t>
            </w:r>
            <w:r>
              <w:rPr>
                <w:rFonts w:ascii="GHEA Grapalat" w:hAnsi="GHEA Grapalat" w:cs="Sylfaen"/>
                <w:sz w:val="18"/>
                <w:szCs w:val="18"/>
                <w:lang w:val="pt-BR"/>
              </w:rPr>
              <w:t xml:space="preserve">, </w:t>
            </w:r>
            <w:r w:rsidR="002A4BDC">
              <w:rPr>
                <w:rFonts w:ascii="GHEA Grapalat" w:hAnsi="GHEA Grapalat" w:cs="Sylfaen"/>
                <w:sz w:val="18"/>
                <w:szCs w:val="18"/>
                <w:lang w:val="pt-BR"/>
              </w:rPr>
              <w:t>Արամ Եղյան 3</w:t>
            </w:r>
            <w:r>
              <w:rPr>
                <w:rFonts w:ascii="GHEA Grapalat" w:hAnsi="GHEA Grapalat" w:cs="Sylfaen"/>
                <w:sz w:val="18"/>
                <w:szCs w:val="18"/>
                <w:lang w:val="pt-BR"/>
              </w:rPr>
              <w:t xml:space="preserve">, </w:t>
            </w:r>
            <w:r>
              <w:rPr>
                <w:rFonts w:cs="Calibri"/>
                <w:color w:val="546E7A"/>
                <w:sz w:val="23"/>
                <w:szCs w:val="23"/>
                <w:shd w:val="clear" w:color="auto" w:fill="ECEFF1"/>
              </w:rPr>
              <w:t xml:space="preserve">+374 </w:t>
            </w:r>
            <w:r w:rsidR="002A4BDC">
              <w:t>98555158</w:t>
            </w:r>
          </w:p>
        </w:tc>
        <w:tc>
          <w:tcPr>
            <w:tcW w:w="201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7F71670" w14:textId="64F06503" w:rsidR="00E808BE" w:rsidRPr="0035244E" w:rsidRDefault="00E808BE" w:rsidP="0035244E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48C13" w14:textId="0251FA76" w:rsidR="00E808BE" w:rsidRPr="0035244E" w:rsidRDefault="002A4BD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pt-BR"/>
              </w:rPr>
              <w:t>1510022602720100</w:t>
            </w:r>
          </w:p>
        </w:tc>
        <w:tc>
          <w:tcPr>
            <w:tcW w:w="2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1E7005" w14:textId="52F8842A" w:rsidR="00E808BE" w:rsidRPr="0035244E" w:rsidRDefault="002A4BD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pt-BR"/>
              </w:rPr>
              <w:t>46442324</w:t>
            </w:r>
            <w:bookmarkStart w:id="0" w:name="_GoBack"/>
            <w:bookmarkEnd w:id="0"/>
          </w:p>
        </w:tc>
      </w:tr>
      <w:tr w:rsidR="00E808BE" w:rsidRPr="0035244E" w14:paraId="496A046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393BE26B" w14:textId="77777777" w:rsidR="00E808BE" w:rsidRPr="0035244E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808BE" w:rsidRPr="0022631D" w14:paraId="3863A00B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E808BE" w:rsidRPr="0022631D" w:rsidRDefault="00E808BE" w:rsidP="0022631D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667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CF083" w14:textId="522FE578" w:rsidR="00E808BE" w:rsidRPr="00A84955" w:rsidRDefault="00E808BE" w:rsidP="0035244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>
              <w:rPr>
                <w:rFonts w:ascii="GHEA Grapalat" w:hAnsi="GHEA Grapalat" w:cs="Calibri"/>
                <w:sz w:val="12"/>
                <w:szCs w:val="12"/>
                <w:lang w:val="af-ZA"/>
              </w:rPr>
              <w:t>Չկայացած չափաբաժիններ չկան</w:t>
            </w:r>
          </w:p>
        </w:tc>
      </w:tr>
      <w:tr w:rsidR="00E808BE" w:rsidRPr="0022631D" w14:paraId="485BF528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60FF974B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808BE" w:rsidRPr="00E56328" w14:paraId="7DB42300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0AD8E25E" w14:textId="6C6053CF" w:rsidR="00E808BE" w:rsidRPr="00E4188B" w:rsidRDefault="00E808BE" w:rsidP="00E4188B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Ինչպես սույն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3 </w:t>
            </w:r>
            <w:r w:rsidRPr="00E4188B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3D70D3AA" w14:textId="77777777" w:rsidR="00E808BE" w:rsidRPr="004D078F" w:rsidRDefault="00E808BE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2C74FE58" w14:textId="77777777" w:rsidR="00E808BE" w:rsidRPr="004D078F" w:rsidRDefault="00E808BE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E808BE" w:rsidRPr="004D078F" w:rsidRDefault="00E808BE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E808BE" w:rsidRPr="004D078F" w:rsidRDefault="00E808BE" w:rsidP="004D078F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E808BE" w:rsidRPr="004D078F" w:rsidRDefault="00E808BE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E808BE" w:rsidRPr="004D078F" w:rsidRDefault="00E808BE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E808BE" w:rsidRPr="004D078F" w:rsidRDefault="00E808BE" w:rsidP="004D078F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5C6F5AF3" w:rsidR="00E808BE" w:rsidRPr="004D078F" w:rsidRDefault="00E808BE" w:rsidP="00A84955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նային փոստի պաշտոնական հասցեն է </w:t>
            </w:r>
            <w:r w:rsidRPr="00D3691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antar-komite@mail.ru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  <w:r w:rsidRPr="004D078F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E808BE" w:rsidRPr="00E56328" w14:paraId="3CC8B38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2AFA8BF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27E950AD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808BE" w:rsidRPr="00E808BE" w14:paraId="5484FA73" w14:textId="77777777" w:rsidTr="00012170">
        <w:trPr>
          <w:trHeight w:val="475"/>
        </w:trPr>
        <w:tc>
          <w:tcPr>
            <w:tcW w:w="2545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E808BE" w:rsidRPr="0022631D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lastRenderedPageBreak/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</w:tcPr>
          <w:p w14:paraId="6FC786A2" w14:textId="44F852BC" w:rsidR="00E808BE" w:rsidRPr="00A84955" w:rsidRDefault="00E808BE" w:rsidP="00A84955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Հայտարարությունն ու հրավերը սահմանված կարգով հրապարակել են </w:t>
            </w:r>
            <w:r w:rsidRPr="00A84955">
              <w:rPr>
                <w:rFonts w:ascii="Segoe UI" w:hAnsi="Segoe UI" w:cs="Segoe UI"/>
                <w:noProof/>
                <w:color w:val="0000FF"/>
                <w:sz w:val="20"/>
                <w:szCs w:val="20"/>
                <w:shd w:val="clear" w:color="auto" w:fill="FFFFFF"/>
                <w:lang w:val="hy-AM"/>
              </w:rPr>
              <w:t>e</w:t>
            </w:r>
            <w:r w:rsidRPr="00A84955">
              <w:rPr>
                <w:rStyle w:val="Hyperlink"/>
                <w:rFonts w:ascii="GHEA Grapalat" w:hAnsi="GHEA Grapalat"/>
                <w:sz w:val="16"/>
                <w:szCs w:val="16"/>
                <w:lang w:val="hy-AM"/>
              </w:rPr>
              <w:t>-AUCTION</w:t>
            </w:r>
            <w:r>
              <w:rPr>
                <w:rStyle w:val="Hyperlink"/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կայքում</w:t>
            </w:r>
            <w:r w:rsidRPr="00A84955">
              <w:rPr>
                <w:rFonts w:ascii="GHEA Grapalat" w:hAnsi="GHEA Grapalat"/>
                <w:sz w:val="16"/>
                <w:szCs w:val="16"/>
                <w:lang w:val="hy-AM"/>
              </w:rPr>
              <w:t>;</w:t>
            </w:r>
          </w:p>
        </w:tc>
      </w:tr>
      <w:tr w:rsidR="00E808BE" w:rsidRPr="00E808BE" w14:paraId="5A7FED5D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0C88E286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14:paraId="7A66F2DC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808BE" w:rsidRPr="00E808BE" w14:paraId="40B30E88" w14:textId="77777777" w:rsidTr="00012170">
        <w:trPr>
          <w:trHeight w:val="427"/>
        </w:trPr>
        <w:tc>
          <w:tcPr>
            <w:tcW w:w="254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E808BE" w:rsidRPr="0022631D" w:rsidRDefault="00E808BE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22631D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22631D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4F886EB9" w:rsidR="00E808BE" w:rsidRPr="0022631D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675426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Գնման գործընթացի շրջանակներում հակաօրինական գործողություններ չեն հայտնաբերվել</w:t>
            </w:r>
          </w:p>
        </w:tc>
      </w:tr>
      <w:tr w:rsidR="00E808BE" w:rsidRPr="00E808BE" w14:paraId="541BD7F7" w14:textId="77777777" w:rsidTr="00012170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808BE" w:rsidRPr="00E808BE" w14:paraId="4DE14D25" w14:textId="77777777" w:rsidTr="00012170">
        <w:trPr>
          <w:trHeight w:val="427"/>
        </w:trPr>
        <w:tc>
          <w:tcPr>
            <w:tcW w:w="254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E808BE" w:rsidRPr="00E56328" w:rsidRDefault="00E808BE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D5209F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ընթացակարգի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E56328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E56328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5532730A" w:rsidR="00E808BE" w:rsidRPr="00E56328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D31ABB">
              <w:rPr>
                <w:rFonts w:ascii="GHEA Grapalat" w:hAnsi="GHEA Grapalat" w:cs="Sylfaen"/>
                <w:sz w:val="16"/>
                <w:szCs w:val="16"/>
                <w:lang w:val="hy-AM"/>
              </w:rPr>
              <w:t>Գնման գործընթացի վերաբերյալ բողոքներ չի եղել:</w:t>
            </w:r>
          </w:p>
        </w:tc>
      </w:tr>
      <w:tr w:rsidR="00E808BE" w:rsidRPr="00E808BE" w14:paraId="1DAD5D5C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57597369" w14:textId="77777777" w:rsidR="00E808BE" w:rsidRPr="00E56328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E808BE" w:rsidRPr="0022631D" w14:paraId="5F667D89" w14:textId="77777777" w:rsidTr="00012170">
        <w:trPr>
          <w:trHeight w:val="427"/>
        </w:trPr>
        <w:tc>
          <w:tcPr>
            <w:tcW w:w="254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E808BE" w:rsidRPr="0022631D" w:rsidRDefault="00E808BE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667" w:type="dxa"/>
            <w:gridSpan w:val="2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22C967B9" w:rsidR="00E808BE" w:rsidRPr="0022631D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Գների նվազեցման շուրջ բանակցություններ չեն վարվել</w:t>
            </w:r>
          </w:p>
        </w:tc>
      </w:tr>
      <w:tr w:rsidR="00E808BE" w:rsidRPr="0022631D" w14:paraId="406B68D6" w14:textId="77777777" w:rsidTr="00012170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14:paraId="79EAD146" w14:textId="77777777" w:rsidR="00E808BE" w:rsidRPr="0022631D" w:rsidRDefault="00E808BE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E808BE" w:rsidRPr="0022631D" w14:paraId="1A2BD291" w14:textId="77777777" w:rsidTr="00012170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14:paraId="73A19DB3" w14:textId="77777777" w:rsidR="00E808BE" w:rsidRPr="0022631D" w:rsidRDefault="00E808BE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E808BE" w:rsidRPr="0022631D" w14:paraId="002AF1AD" w14:textId="77777777" w:rsidTr="00E4188B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E808BE" w:rsidRPr="0022631D" w:rsidRDefault="00E808BE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E808BE" w:rsidRPr="0022631D" w:rsidRDefault="00E808BE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E808BE" w:rsidRPr="0022631D" w:rsidRDefault="00E808BE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22631D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E808BE" w:rsidRPr="0022631D" w14:paraId="6C6C269C" w14:textId="77777777" w:rsidTr="00E4188B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14:paraId="0A862370" w14:textId="63DD2F21" w:rsidR="00E808BE" w:rsidRPr="0022631D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3691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Հենրիխ Մուշեղյան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570A2BE5" w14:textId="3765E845" w:rsidR="00E808BE" w:rsidRPr="0022631D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3691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010-65-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01</w:t>
            </w:r>
            <w:r w:rsidRPr="00D3691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-5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14:paraId="3C42DEDA" w14:textId="5B8C6C64" w:rsidR="00E808BE" w:rsidRPr="0022631D" w:rsidRDefault="00E808BE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r w:rsidRPr="00D36919">
              <w:rPr>
                <w:rFonts w:ascii="GHEA Grapalat" w:hAnsi="GHEA Grapalat"/>
                <w:b/>
                <w:bCs/>
                <w:sz w:val="14"/>
                <w:szCs w:val="14"/>
              </w:rPr>
              <w:t>antar-komite@mail.ru</w:t>
            </w:r>
          </w:p>
        </w:tc>
      </w:tr>
    </w:tbl>
    <w:p w14:paraId="0C123193" w14:textId="77777777" w:rsidR="0022631D" w:rsidRDefault="0022631D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4F4609F7" w14:textId="77777777" w:rsidR="00A84955" w:rsidRDefault="00A84955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4CF9390C" w14:textId="77777777" w:rsidR="00A84955" w:rsidRDefault="00A84955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136892B5" w14:textId="77777777" w:rsidR="00A84955" w:rsidRPr="00B2440C" w:rsidRDefault="00A84955" w:rsidP="00A84955">
      <w:pPr>
        <w:pStyle w:val="BodyTextIndent3"/>
        <w:spacing w:after="240" w:line="360" w:lineRule="auto"/>
        <w:ind w:firstLine="709"/>
        <w:rPr>
          <w:rFonts w:ascii="GHEA Grapalat" w:hAnsi="GHEA Grapalat" w:cs="Sylfaen"/>
          <w:b w:val="0"/>
          <w:i w:val="0"/>
          <w:sz w:val="20"/>
          <w:u w:val="none"/>
          <w:lang w:val="af-ZA"/>
        </w:rPr>
      </w:pPr>
      <w:r w:rsidRPr="00D36919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Պատվիրատու` «</w:t>
      </w:r>
      <w:r>
        <w:rPr>
          <w:rFonts w:ascii="GHEA Grapalat" w:hAnsi="GHEA Grapalat" w:cs="Sylfaen"/>
          <w:b w:val="0"/>
          <w:i w:val="0"/>
          <w:sz w:val="20"/>
          <w:u w:val="none"/>
          <w:lang w:val="en-US"/>
        </w:rPr>
        <w:t>Շրջակա</w:t>
      </w:r>
      <w:r w:rsidRPr="002874EA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</w:t>
      </w:r>
      <w:r>
        <w:rPr>
          <w:rFonts w:ascii="GHEA Grapalat" w:hAnsi="GHEA Grapalat" w:cs="Sylfaen"/>
          <w:b w:val="0"/>
          <w:i w:val="0"/>
          <w:sz w:val="20"/>
          <w:u w:val="none"/>
          <w:lang w:val="en-US"/>
        </w:rPr>
        <w:t>միջավայրի</w:t>
      </w:r>
      <w:r w:rsidRPr="00D36919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 xml:space="preserve"> նախարարության </w:t>
      </w:r>
      <w:r>
        <w:rPr>
          <w:rFonts w:ascii="GHEA Grapalat" w:hAnsi="GHEA Grapalat" w:cs="Sylfaen"/>
          <w:b w:val="0"/>
          <w:i w:val="0"/>
          <w:sz w:val="20"/>
          <w:u w:val="none"/>
          <w:lang w:val="en-US"/>
        </w:rPr>
        <w:t>Ա</w:t>
      </w:r>
      <w:r w:rsidRPr="00D36919">
        <w:rPr>
          <w:rFonts w:ascii="GHEA Grapalat" w:hAnsi="GHEA Grapalat" w:cs="Sylfaen"/>
          <w:b w:val="0"/>
          <w:i w:val="0"/>
          <w:sz w:val="20"/>
          <w:u w:val="none"/>
          <w:lang w:val="hy-AM"/>
        </w:rPr>
        <w:t>նտառային կոմիտե</w:t>
      </w:r>
      <w:r w:rsidRPr="00D36919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»</w:t>
      </w:r>
      <w:r w:rsidRPr="00B2440C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 xml:space="preserve"> </w:t>
      </w:r>
    </w:p>
    <w:p w14:paraId="100E65EB" w14:textId="77777777" w:rsidR="00A84955" w:rsidRPr="0022631D" w:rsidRDefault="00A84955" w:rsidP="0022631D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14:paraId="09F34D10" w14:textId="77777777" w:rsidR="0022631D" w:rsidRPr="00A84955" w:rsidRDefault="0022631D" w:rsidP="0022631D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af-ZA" w:eastAsia="ru-RU"/>
        </w:rPr>
      </w:pPr>
    </w:p>
    <w:p w14:paraId="55E01A61" w14:textId="77777777" w:rsidR="0022631D" w:rsidRPr="0022631D" w:rsidRDefault="0022631D" w:rsidP="009C5E0F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sectPr w:rsidR="0022631D" w:rsidRPr="0022631D" w:rsidSect="00E808BE">
      <w:pgSz w:w="11907" w:h="16840" w:code="9"/>
      <w:pgMar w:top="709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B89E6" w14:textId="77777777" w:rsidR="000A6273" w:rsidRDefault="000A6273" w:rsidP="0022631D">
      <w:pPr>
        <w:spacing w:before="0" w:after="0"/>
      </w:pPr>
      <w:r>
        <w:separator/>
      </w:r>
    </w:p>
  </w:endnote>
  <w:endnote w:type="continuationSeparator" w:id="0">
    <w:p w14:paraId="1FA19748" w14:textId="77777777" w:rsidR="000A6273" w:rsidRDefault="000A6273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E86E7" w14:textId="77777777" w:rsidR="000A6273" w:rsidRDefault="000A6273" w:rsidP="0022631D">
      <w:pPr>
        <w:spacing w:before="0" w:after="0"/>
      </w:pPr>
      <w:r>
        <w:separator/>
      </w:r>
    </w:p>
  </w:footnote>
  <w:footnote w:type="continuationSeparator" w:id="0">
    <w:p w14:paraId="538BD16A" w14:textId="77777777" w:rsidR="000A6273" w:rsidRDefault="000A6273" w:rsidP="0022631D">
      <w:pPr>
        <w:spacing w:before="0" w:after="0"/>
      </w:pPr>
      <w:r>
        <w:continuationSeparator/>
      </w:r>
    </w:p>
  </w:footnote>
  <w:footnote w:id="1">
    <w:p w14:paraId="73E33F31" w14:textId="77777777" w:rsidR="007F347A" w:rsidRPr="00541A77" w:rsidRDefault="007F347A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7F347A" w:rsidRPr="002D0BF6" w:rsidRDefault="007F347A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7F347A" w:rsidRPr="002D0BF6" w:rsidRDefault="007F347A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7F347A" w:rsidRPr="002D0BF6" w:rsidRDefault="007F347A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7F347A" w:rsidRPr="002D0BF6" w:rsidRDefault="007F347A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E808BE" w:rsidRPr="00871366" w:rsidRDefault="00E808BE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E808BE" w:rsidRPr="002D0BF6" w:rsidRDefault="00E808BE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E808BE" w:rsidRPr="0078682E" w:rsidRDefault="00E808BE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E808BE" w:rsidRPr="0078682E" w:rsidRDefault="00E808BE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E808BE" w:rsidRPr="00005B9C" w:rsidRDefault="00E808BE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2170"/>
    <w:rsid w:val="0001251A"/>
    <w:rsid w:val="00044EA8"/>
    <w:rsid w:val="00046CCF"/>
    <w:rsid w:val="00051ECE"/>
    <w:rsid w:val="0007090E"/>
    <w:rsid w:val="00073D66"/>
    <w:rsid w:val="000A6273"/>
    <w:rsid w:val="000B0199"/>
    <w:rsid w:val="000E4FF1"/>
    <w:rsid w:val="000F376D"/>
    <w:rsid w:val="001021B0"/>
    <w:rsid w:val="0018422F"/>
    <w:rsid w:val="001A1999"/>
    <w:rsid w:val="001C1BE1"/>
    <w:rsid w:val="001E0091"/>
    <w:rsid w:val="0022631D"/>
    <w:rsid w:val="00295B92"/>
    <w:rsid w:val="00295CE3"/>
    <w:rsid w:val="002A4BDC"/>
    <w:rsid w:val="002E4E6F"/>
    <w:rsid w:val="002F16CC"/>
    <w:rsid w:val="002F1FEB"/>
    <w:rsid w:val="0035244E"/>
    <w:rsid w:val="00371B1D"/>
    <w:rsid w:val="003B2758"/>
    <w:rsid w:val="003E3D40"/>
    <w:rsid w:val="003E6978"/>
    <w:rsid w:val="00433E3C"/>
    <w:rsid w:val="00472069"/>
    <w:rsid w:val="00474C2F"/>
    <w:rsid w:val="004764CD"/>
    <w:rsid w:val="004875E0"/>
    <w:rsid w:val="00497D7B"/>
    <w:rsid w:val="004D078F"/>
    <w:rsid w:val="004E376E"/>
    <w:rsid w:val="005032A0"/>
    <w:rsid w:val="00503BCC"/>
    <w:rsid w:val="00512B7F"/>
    <w:rsid w:val="00546023"/>
    <w:rsid w:val="005737F9"/>
    <w:rsid w:val="00574963"/>
    <w:rsid w:val="005D5FBD"/>
    <w:rsid w:val="00607C9A"/>
    <w:rsid w:val="00646760"/>
    <w:rsid w:val="00690ECB"/>
    <w:rsid w:val="00694B86"/>
    <w:rsid w:val="006A38B4"/>
    <w:rsid w:val="006B2E21"/>
    <w:rsid w:val="006C0266"/>
    <w:rsid w:val="006E0D92"/>
    <w:rsid w:val="006E1A83"/>
    <w:rsid w:val="006F2779"/>
    <w:rsid w:val="007060FC"/>
    <w:rsid w:val="007732E7"/>
    <w:rsid w:val="0078682E"/>
    <w:rsid w:val="007F347A"/>
    <w:rsid w:val="0081420B"/>
    <w:rsid w:val="008C4E62"/>
    <w:rsid w:val="008E493A"/>
    <w:rsid w:val="00911B87"/>
    <w:rsid w:val="009C5E0F"/>
    <w:rsid w:val="009E75FF"/>
    <w:rsid w:val="00A306F5"/>
    <w:rsid w:val="00A31820"/>
    <w:rsid w:val="00A84955"/>
    <w:rsid w:val="00AA32E4"/>
    <w:rsid w:val="00AD07B9"/>
    <w:rsid w:val="00AD59DC"/>
    <w:rsid w:val="00B564A8"/>
    <w:rsid w:val="00B72984"/>
    <w:rsid w:val="00B75762"/>
    <w:rsid w:val="00B91DE2"/>
    <w:rsid w:val="00B94EA2"/>
    <w:rsid w:val="00BA03B0"/>
    <w:rsid w:val="00BB0A93"/>
    <w:rsid w:val="00BD3D4E"/>
    <w:rsid w:val="00BF1465"/>
    <w:rsid w:val="00BF4745"/>
    <w:rsid w:val="00C84DF7"/>
    <w:rsid w:val="00C96337"/>
    <w:rsid w:val="00C96BED"/>
    <w:rsid w:val="00CB44D2"/>
    <w:rsid w:val="00CC1F23"/>
    <w:rsid w:val="00CF1F70"/>
    <w:rsid w:val="00D27B30"/>
    <w:rsid w:val="00D350DE"/>
    <w:rsid w:val="00D36189"/>
    <w:rsid w:val="00D51AF9"/>
    <w:rsid w:val="00D5209F"/>
    <w:rsid w:val="00D80C64"/>
    <w:rsid w:val="00DE06F1"/>
    <w:rsid w:val="00E243EA"/>
    <w:rsid w:val="00E33A25"/>
    <w:rsid w:val="00E4188B"/>
    <w:rsid w:val="00E54C4D"/>
    <w:rsid w:val="00E56328"/>
    <w:rsid w:val="00E808BE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5032A0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5032A0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5032A0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BodyTextIndent3Char">
    <w:name w:val="Body Text Indent 3 Char"/>
    <w:basedOn w:val="DefaultParagraphFont"/>
    <w:link w:val="BodyTextIndent3"/>
    <w:rsid w:val="005032A0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character" w:styleId="Hyperlink">
    <w:name w:val="Hyperlink"/>
    <w:rsid w:val="00B564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5032A0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5032A0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5032A0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BodyTextIndent3Char">
    <w:name w:val="Body Text Indent 3 Char"/>
    <w:basedOn w:val="DefaultParagraphFont"/>
    <w:link w:val="BodyTextIndent3"/>
    <w:rsid w:val="005032A0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character" w:styleId="Hyperlink">
    <w:name w:val="Hyperlink"/>
    <w:rsid w:val="00B56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8E779-1EF9-42C5-A0B2-D7268911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Henrikh-Gnumner</cp:lastModifiedBy>
  <cp:revision>19</cp:revision>
  <cp:lastPrinted>2022-04-04T11:49:00Z</cp:lastPrinted>
  <dcterms:created xsi:type="dcterms:W3CDTF">2021-06-28T12:08:00Z</dcterms:created>
  <dcterms:modified xsi:type="dcterms:W3CDTF">2022-05-16T07:02:00Z</dcterms:modified>
</cp:coreProperties>
</file>