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a3"/>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a3"/>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a3"/>
        <w:widowControl w:val="0"/>
        <w:ind w:firstLine="0"/>
        <w:jc w:val="center"/>
        <w:rPr>
          <w:rFonts w:ascii="Calibri" w:hAnsi="Calibri"/>
          <w:b/>
          <w:i w:val="0"/>
          <w:color w:val="000000" w:themeColor="text1"/>
          <w:sz w:val="22"/>
          <w:szCs w:val="22"/>
        </w:rPr>
      </w:pPr>
    </w:p>
    <w:p w:rsidR="005704A1" w:rsidRPr="005704A1" w:rsidRDefault="005704A1" w:rsidP="005704A1">
      <w:pPr>
        <w:pStyle w:val="a3"/>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a3"/>
        <w:widowControl w:val="0"/>
        <w:ind w:firstLine="0"/>
        <w:jc w:val="center"/>
        <w:rPr>
          <w:rFonts w:ascii="Calibri" w:hAnsi="Calibri"/>
          <w:i w:val="0"/>
          <w:color w:val="000000" w:themeColor="text1"/>
          <w:sz w:val="22"/>
          <w:szCs w:val="22"/>
          <w:lang w:val="en-US"/>
        </w:rPr>
      </w:pPr>
      <w:r w:rsidRPr="005704A1">
        <w:rPr>
          <w:rFonts w:ascii="Calibri" w:hAnsi="Calibri"/>
          <w:i w:val="0"/>
          <w:color w:val="000000" w:themeColor="text1"/>
          <w:sz w:val="22"/>
          <w:szCs w:val="22"/>
        </w:rPr>
        <w:t xml:space="preserve"> </w:t>
      </w:r>
      <w:r w:rsidRPr="005704A1">
        <w:rPr>
          <w:rFonts w:ascii="Calibri" w:hAnsi="Calibri" w:cstheme="minorHAnsi"/>
          <w:i w:val="0"/>
          <w:sz w:val="22"/>
          <w:szCs w:val="22"/>
          <w:lang w:val="af-ZA"/>
        </w:rPr>
        <w:t>2021.08.17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a3"/>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Pr="005704A1">
        <w:rPr>
          <w:rFonts w:ascii="Calibri" w:hAnsi="Calibri"/>
          <w:b/>
          <w:i w:val="0"/>
          <w:sz w:val="22"/>
          <w:szCs w:val="22"/>
          <w:lang w:val="af-ZA"/>
        </w:rPr>
        <w:t xml:space="preserve">  </w:t>
      </w:r>
      <w:r w:rsidRPr="005704A1">
        <w:rPr>
          <w:rFonts w:ascii="Calibri" w:hAnsi="Calibri"/>
          <w:b/>
          <w:i w:val="0"/>
          <w:sz w:val="22"/>
          <w:szCs w:val="22"/>
          <w:lang w:val="hy-AM"/>
        </w:rPr>
        <w:t>ԵՔ-ԷԱՃԾՁԲ-21/5</w:t>
      </w:r>
    </w:p>
    <w:p w:rsidR="005704A1" w:rsidRPr="005704A1" w:rsidRDefault="005704A1" w:rsidP="005704A1">
      <w:pPr>
        <w:pStyle w:val="a3"/>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a3"/>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i w:val="0"/>
          <w:sz w:val="22"/>
          <w:szCs w:val="22"/>
          <w:lang w:val="en-US"/>
        </w:rPr>
        <w:t xml:space="preserve"> </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w:t>
      </w:r>
      <w:r w:rsidRPr="005704A1">
        <w:rPr>
          <w:rFonts w:ascii="Calibri" w:hAnsi="Calibri"/>
          <w:i w:val="0"/>
          <w:sz w:val="22"/>
          <w:szCs w:val="22"/>
          <w:lang w:val="en-US"/>
        </w:rPr>
        <w:t xml:space="preserve"> </w:t>
      </w:r>
      <w:r w:rsidRPr="005704A1">
        <w:rPr>
          <w:rFonts w:ascii="Calibri" w:hAnsi="Calibri"/>
          <w:i w:val="0"/>
          <w:sz w:val="22"/>
          <w:szCs w:val="22"/>
        </w:rPr>
        <w:t>по</w:t>
      </w:r>
      <w:r w:rsidRPr="005704A1">
        <w:rPr>
          <w:rFonts w:ascii="Calibri" w:hAnsi="Calibri"/>
          <w:i w:val="0"/>
          <w:sz w:val="22"/>
          <w:szCs w:val="22"/>
          <w:lang w:val="en-US"/>
        </w:rPr>
        <w:t xml:space="preserve"> </w:t>
      </w:r>
      <w:r w:rsidRPr="005704A1">
        <w:rPr>
          <w:rFonts w:ascii="Calibri" w:hAnsi="Calibri"/>
          <w:i w:val="0"/>
          <w:sz w:val="22"/>
          <w:szCs w:val="22"/>
        </w:rPr>
        <w:t>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a3"/>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система кибербезопасности</w:t>
      </w:r>
      <w:r w:rsidRPr="005704A1">
        <w:rPr>
          <w:rFonts w:ascii="Calibri" w:hAnsi="Calibri"/>
          <w:i w:val="0"/>
          <w:sz w:val="22"/>
          <w:szCs w:val="22"/>
        </w:rPr>
        <w:t xml:space="preserve"> (далее — договор).</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 xml:space="preserve">Для получения приглашения на процедуру 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 обеспечивает предоставление приглашения в бумажной форме бесплатно в первый рабочий день после получения такого требования. </w:t>
      </w:r>
    </w:p>
    <w:p w:rsidR="005704A1" w:rsidRPr="005704A1" w:rsidRDefault="005704A1" w:rsidP="005704A1">
      <w:pPr>
        <w:pStyle w:val="a3"/>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Неполучение приглашения не ограничивает права участника на участие в</w:t>
      </w:r>
      <w:r w:rsidRPr="005704A1">
        <w:rPr>
          <w:rFonts w:ascii="Calibri" w:hAnsi="Calibri"/>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a3"/>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9</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9</w:t>
      </w:r>
      <w:r w:rsidRPr="005704A1">
        <w:rPr>
          <w:rFonts w:ascii="Calibri" w:hAnsi="Calibri"/>
          <w:i w:val="0"/>
          <w:sz w:val="22"/>
          <w:szCs w:val="22"/>
        </w:rPr>
        <w:t xml:space="preserve"> день со дня опубликования настоящего объявления.</w:t>
      </w:r>
    </w:p>
    <w:p w:rsidR="005704A1" w:rsidRPr="005704A1" w:rsidRDefault="005704A1" w:rsidP="005704A1">
      <w:pPr>
        <w:pStyle w:val="a3"/>
        <w:widowControl w:val="0"/>
        <w:spacing w:after="160" w:line="240" w:lineRule="auto"/>
        <w:ind w:firstLine="567"/>
        <w:rPr>
          <w:rFonts w:ascii="Calibri" w:hAnsi="Calibri"/>
          <w:i w:val="0"/>
          <w:sz w:val="22"/>
          <w:szCs w:val="22"/>
        </w:rPr>
      </w:pPr>
      <w:r w:rsidRPr="005704A1">
        <w:rPr>
          <w:rFonts w:ascii="Calibri" w:hAnsi="Calibr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к настоящей процедуре. Для подачи жалобы требуется плата в размере 30</w:t>
      </w:r>
      <w:r w:rsidRPr="005704A1">
        <w:rPr>
          <w:rFonts w:ascii="Calibri" w:hAnsi="Calibri" w:cs="Courier New"/>
          <w:i w:val="0"/>
          <w:sz w:val="22"/>
          <w:szCs w:val="22"/>
          <w:lang w:val="en-US"/>
        </w:rPr>
        <w:t> </w:t>
      </w:r>
      <w:r w:rsidRPr="005704A1">
        <w:rPr>
          <w:rFonts w:ascii="Calibri" w:hAnsi="Calibri"/>
          <w:i w:val="0"/>
          <w:sz w:val="22"/>
          <w:szCs w:val="22"/>
        </w:rPr>
        <w:t>000</w:t>
      </w:r>
      <w:r w:rsidRPr="005704A1">
        <w:rPr>
          <w:rFonts w:ascii="Calibri" w:hAnsi="Calibri" w:cs="Courier New"/>
          <w:i w:val="0"/>
          <w:sz w:val="22"/>
          <w:szCs w:val="22"/>
          <w:lang w:val="en-US"/>
        </w:rPr>
        <w:t> </w:t>
      </w:r>
      <w:r w:rsidRPr="005704A1">
        <w:rPr>
          <w:rFonts w:ascii="Calibri" w:hAnsi="Calibri"/>
          <w:i w:val="0"/>
          <w:sz w:val="22"/>
          <w:szCs w:val="22"/>
        </w:rPr>
        <w:t>(тридцать тысяч) драмов РА, которая должна быть перечислена на</w:t>
      </w:r>
      <w:r w:rsidRPr="005704A1">
        <w:rPr>
          <w:rFonts w:ascii="Calibri" w:hAnsi="Calibri" w:cs="Courier New"/>
          <w:i w:val="0"/>
          <w:sz w:val="22"/>
          <w:szCs w:val="22"/>
          <w:lang w:val="en-US"/>
        </w:rPr>
        <w:t> </w:t>
      </w:r>
      <w:r w:rsidRPr="005704A1">
        <w:rPr>
          <w:rFonts w:ascii="Calibri" w:hAnsi="Calibri"/>
          <w:i w:val="0"/>
          <w:sz w:val="22"/>
          <w:szCs w:val="22"/>
        </w:rPr>
        <w:t>казначейский счет № 900008000482, открытый на имя Министерства финансов Республики Армения.</w:t>
      </w:r>
    </w:p>
    <w:p w:rsidR="005704A1" w:rsidRPr="005704A1" w:rsidRDefault="005704A1" w:rsidP="005704A1">
      <w:pPr>
        <w:pStyle w:val="a3"/>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a3"/>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Իրինա Եղիազարյան</w:t>
      </w:r>
    </w:p>
    <w:p w:rsidR="005704A1" w:rsidRPr="005704A1" w:rsidRDefault="005704A1" w:rsidP="005704A1">
      <w:pPr>
        <w:pStyle w:val="a3"/>
        <w:widowControl w:val="0"/>
        <w:spacing w:after="160" w:line="240" w:lineRule="auto"/>
        <w:ind w:left="1701" w:firstLine="0"/>
        <w:rPr>
          <w:rFonts w:ascii="Calibri" w:hAnsi="Calibri"/>
          <w:i w:val="0"/>
          <w:sz w:val="22"/>
          <w:szCs w:val="22"/>
        </w:rPr>
      </w:pPr>
    </w:p>
    <w:p w:rsidR="005704A1" w:rsidRPr="005704A1" w:rsidRDefault="005704A1" w:rsidP="005704A1">
      <w:pPr>
        <w:pStyle w:val="a3"/>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irina.eghiazaryan@yerevan.am</w:t>
      </w:r>
    </w:p>
    <w:p w:rsidR="005704A1" w:rsidRPr="005704A1" w:rsidRDefault="005704A1" w:rsidP="005704A1">
      <w:pPr>
        <w:pStyle w:val="a3"/>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a9"/>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a9"/>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ԵՔ-ԷԱՃԾՁԲ-21/5</w:t>
      </w:r>
      <w:r w:rsidRPr="005704A1">
        <w:rPr>
          <w:rFonts w:ascii="Calibri" w:hAnsi="Calibri" w:cs="Times Armenian"/>
          <w:lang w:val="ru-RU"/>
        </w:rPr>
        <w:br/>
      </w:r>
      <w:r w:rsidRPr="005704A1">
        <w:rPr>
          <w:rFonts w:ascii="Calibri" w:hAnsi="Calibri" w:cstheme="minorHAnsi"/>
          <w:lang w:val="af-ZA"/>
        </w:rPr>
        <w:t>2021.08.17 </w:t>
      </w:r>
      <w:r w:rsidRPr="005704A1">
        <w:rPr>
          <w:rFonts w:ascii="Calibri" w:hAnsi="Calibri" w:cs="Calibri"/>
          <w:lang w:val="af-ZA"/>
        </w:rPr>
        <w:t xml:space="preserve"> </w:t>
      </w:r>
      <w:r w:rsidRPr="005704A1">
        <w:rPr>
          <w:rFonts w:ascii="Calibri" w:hAnsi="Calibri" w:cs="Calibri"/>
          <w:vertAlign w:val="subscript"/>
          <w:lang w:val="af-ZA"/>
        </w:rPr>
        <w:t xml:space="preserve">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a3"/>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a9"/>
        <w:widowControl w:val="0"/>
        <w:spacing w:after="0"/>
        <w:ind w:right="-7"/>
        <w:jc w:val="center"/>
        <w:rPr>
          <w:rFonts w:ascii="Calibri" w:hAnsi="Calibri" w:cstheme="minorBidi"/>
          <w:color w:val="000000" w:themeColor="text1"/>
          <w:sz w:val="22"/>
        </w:rPr>
      </w:pPr>
    </w:p>
    <w:p w:rsidR="005704A1" w:rsidRPr="005704A1" w:rsidRDefault="005704A1" w:rsidP="005704A1">
      <w:pPr>
        <w:pStyle w:val="a9"/>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a9"/>
        <w:widowControl w:val="0"/>
        <w:spacing w:after="0"/>
        <w:ind w:right="-7"/>
        <w:rPr>
          <w:rFonts w:ascii="Calibri" w:hAnsi="Calibri" w:cs="Sylfaen"/>
          <w:color w:val="000000" w:themeColor="text1"/>
          <w:sz w:val="22"/>
        </w:rPr>
      </w:pPr>
    </w:p>
    <w:p w:rsidR="005704A1" w:rsidRPr="005704A1" w:rsidRDefault="005704A1" w:rsidP="005704A1">
      <w:pPr>
        <w:pStyle w:val="a9"/>
        <w:widowControl w:val="0"/>
        <w:spacing w:after="0"/>
        <w:ind w:right="-7"/>
        <w:rPr>
          <w:rFonts w:ascii="Calibri" w:hAnsi="Calibri" w:cs="Sylfaen"/>
          <w:color w:val="000000" w:themeColor="text1"/>
        </w:rPr>
      </w:pPr>
    </w:p>
    <w:p w:rsidR="005704A1" w:rsidRPr="005704A1" w:rsidRDefault="005704A1" w:rsidP="005704A1">
      <w:pPr>
        <w:pStyle w:val="a9"/>
        <w:widowControl w:val="0"/>
        <w:spacing w:after="0"/>
        <w:ind w:right="-7"/>
        <w:rPr>
          <w:rFonts w:ascii="Calibri" w:hAnsi="Calibri" w:cs="Sylfaen"/>
          <w:color w:val="000000" w:themeColor="text1"/>
        </w:rPr>
      </w:pPr>
    </w:p>
    <w:p w:rsidR="005704A1" w:rsidRPr="005704A1" w:rsidRDefault="005704A1" w:rsidP="005704A1">
      <w:pPr>
        <w:pStyle w:val="a9"/>
        <w:widowControl w:val="0"/>
        <w:spacing w:after="0"/>
        <w:ind w:right="-7"/>
        <w:rPr>
          <w:rFonts w:ascii="Calibri" w:hAnsi="Calibri" w:cs="Sylfaen"/>
          <w:color w:val="000000" w:themeColor="text1"/>
        </w:rPr>
      </w:pPr>
    </w:p>
    <w:p w:rsidR="005704A1" w:rsidRPr="005704A1" w:rsidRDefault="005704A1" w:rsidP="005704A1">
      <w:pPr>
        <w:pStyle w:val="a9"/>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система кибербезопасности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5704A1">
        <w:rPr>
          <w:rFonts w:ascii="Calibri" w:hAnsi="Calibri"/>
          <w:color w:val="000000" w:themeColor="text1"/>
          <w:lang w:val="ru-RU"/>
        </w:rPr>
        <w:t>саморегистрироваться</w:t>
      </w:r>
      <w:proofErr w:type="spellEnd"/>
      <w:r w:rsidRPr="005704A1">
        <w:rPr>
          <w:rFonts w:ascii="Calibri" w:hAnsi="Calibri"/>
          <w:color w:val="000000" w:themeColor="text1"/>
          <w:lang w:val="ru-RU"/>
        </w:rPr>
        <w:t xml:space="preserve"> в системе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w:t>
      </w:r>
      <w:hyperlink r:id="rId7" w:history="1">
        <w:r w:rsidRPr="005704A1">
          <w:rPr>
            <w:rStyle w:val="a8"/>
            <w:rFonts w:ascii="Calibri" w:hAnsi="Calibri"/>
            <w:color w:val="000000" w:themeColor="text1"/>
          </w:rPr>
          <w:t>www</w:t>
        </w:r>
        <w:r w:rsidRPr="005704A1">
          <w:rPr>
            <w:rStyle w:val="a8"/>
            <w:rFonts w:ascii="Calibri" w:hAnsi="Calibri"/>
            <w:color w:val="000000" w:themeColor="text1"/>
            <w:lang w:val="ru-RU"/>
          </w:rPr>
          <w:t>.</w:t>
        </w:r>
        <w:r w:rsidRPr="005704A1">
          <w:rPr>
            <w:rStyle w:val="a8"/>
            <w:rFonts w:ascii="Calibri" w:hAnsi="Calibri"/>
            <w:color w:val="000000" w:themeColor="text1"/>
          </w:rPr>
          <w:t>armeps</w:t>
        </w:r>
        <w:r w:rsidRPr="005704A1">
          <w:rPr>
            <w:rStyle w:val="a8"/>
            <w:rFonts w:ascii="Calibri" w:hAnsi="Calibri"/>
            <w:color w:val="000000" w:themeColor="text1"/>
            <w:lang w:val="ru-RU"/>
          </w:rPr>
          <w:t>.</w:t>
        </w:r>
        <w:r w:rsidRPr="005704A1">
          <w:rPr>
            <w:rStyle w:val="a8"/>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a8"/>
            <w:rFonts w:ascii="Calibri" w:hAnsi="Calibri"/>
            <w:color w:val="000000" w:themeColor="text1"/>
          </w:rPr>
          <w:t>www</w:t>
        </w:r>
        <w:r w:rsidRPr="005704A1">
          <w:rPr>
            <w:rStyle w:val="a8"/>
            <w:rFonts w:ascii="Calibri" w:hAnsi="Calibri"/>
            <w:color w:val="000000" w:themeColor="text1"/>
            <w:lang w:val="ru-RU"/>
          </w:rPr>
          <w:t>.</w:t>
        </w:r>
        <w:r w:rsidRPr="005704A1">
          <w:rPr>
            <w:rStyle w:val="a8"/>
            <w:rFonts w:ascii="Calibri" w:hAnsi="Calibri"/>
            <w:color w:val="000000" w:themeColor="text1"/>
          </w:rPr>
          <w:t>procurement</w:t>
        </w:r>
        <w:r w:rsidRPr="005704A1">
          <w:rPr>
            <w:rStyle w:val="a8"/>
            <w:rFonts w:ascii="Calibri" w:hAnsi="Calibri"/>
            <w:color w:val="000000" w:themeColor="text1"/>
            <w:lang w:val="ru-RU"/>
          </w:rPr>
          <w:t>.</w:t>
        </w:r>
        <w:r w:rsidRPr="005704A1">
          <w:rPr>
            <w:rStyle w:val="a8"/>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a8"/>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af-ZA"/>
        </w:rPr>
        <w:t xml:space="preserve">  </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a8"/>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система кибербезопасности</w:t>
      </w:r>
      <w:r w:rsidR="005704A1" w:rsidRPr="00D80C43">
        <w:rPr>
          <w:rFonts w:ascii="Calibri" w:hAnsi="Calibri"/>
          <w:b/>
          <w:lang w:val="ru-RU"/>
        </w:rPr>
        <w:t xml:space="preserve"> </w:t>
      </w:r>
      <w:r w:rsidR="005704A1" w:rsidRPr="005704A1">
        <w:rPr>
          <w:rFonts w:ascii="Calibri" w:hAnsi="Calibri"/>
          <w:b/>
          <w:lang w:val="ru-RU"/>
        </w:rPr>
        <w:t>ДЛЯ</w:t>
      </w:r>
      <w:r w:rsidR="005704A1" w:rsidRPr="00D80C43">
        <w:rPr>
          <w:rFonts w:ascii="Calibri" w:hAnsi="Calibri"/>
          <w:b/>
          <w:lang w:val="ru-RU"/>
        </w:rPr>
        <w:t xml:space="preserve"> </w:t>
      </w:r>
      <w:r w:rsidR="005704A1" w:rsidRPr="005704A1">
        <w:rPr>
          <w:rFonts w:ascii="Calibri" w:hAnsi="Calibri"/>
          <w:b/>
          <w:lang w:val="ru-RU"/>
        </w:rPr>
        <w:t>НУЖД</w:t>
      </w:r>
      <w:r w:rsidR="005704A1" w:rsidRPr="00D80C43">
        <w:rPr>
          <w:rFonts w:ascii="Calibri" w:hAnsi="Calibri"/>
          <w:b/>
          <w:lang w:val="ru-RU"/>
        </w:rPr>
        <w:t xml:space="preserve"> </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a7"/>
          <w:rFonts w:ascii="Calibri" w:hAnsi="Calibri"/>
          <w:lang w:val="ru-RU"/>
        </w:rPr>
        <w:t xml:space="preserve"> </w:t>
      </w:r>
      <w:r w:rsidRPr="005704A1">
        <w:rPr>
          <w:rStyle w:val="a7"/>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r w:rsidRPr="005704A1">
        <w:rPr>
          <w:rFonts w:ascii="Calibri" w:hAnsi="Calibri" w:cs="Times New Roman"/>
          <w:sz w:val="24"/>
          <w:szCs w:val="24"/>
          <w:lang w:val="ru-RU"/>
        </w:rPr>
        <w:t xml:space="preserve"> </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af"/>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af"/>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af"/>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ԵՔ-ԷԱՃԾՁԲ-21/5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a3"/>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irina.eghiazaryan@yerevan.am</w:t>
      </w:r>
      <w:r w:rsidRPr="005704A1">
        <w:rPr>
          <w:rFonts w:ascii="Calibri" w:hAnsi="Calibri"/>
          <w:i w:val="0"/>
          <w:sz w:val="22"/>
          <w:szCs w:val="22"/>
        </w:rPr>
        <w:t>.</w:t>
      </w:r>
    </w:p>
    <w:p w:rsidR="005704A1" w:rsidRPr="005704A1" w:rsidRDefault="005704A1" w:rsidP="005704A1">
      <w:pPr>
        <w:pStyle w:val="a3"/>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система кибербезопасности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кибербезопасности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af"/>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af"/>
        <w:widowControl w:val="0"/>
        <w:spacing w:line="240" w:lineRule="auto"/>
        <w:ind w:firstLine="567"/>
        <w:rPr>
          <w:rFonts w:ascii="Calibri" w:hAnsi="Calibri"/>
        </w:rPr>
      </w:pPr>
    </w:p>
    <w:p w:rsidR="005704A1" w:rsidRPr="00BC289C" w:rsidRDefault="008E63BF" w:rsidP="005704A1">
      <w:pPr>
        <w:pStyle w:val="af"/>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2.1.В настоящей процедуре не имеют права участвовать лица:</w:t>
      </w:r>
    </w:p>
    <w:p w:rsidR="005704A1" w:rsidRPr="005704A1" w:rsidRDefault="005704A1" w:rsidP="005704A1">
      <w:pPr>
        <w:pStyle w:val="af"/>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af"/>
        <w:widowControl w:val="0"/>
        <w:numPr>
          <w:ilvl w:val="0"/>
          <w:numId w:val="23"/>
        </w:numPr>
        <w:tabs>
          <w:tab w:val="left" w:pos="709"/>
          <w:tab w:val="left" w:pos="7200"/>
        </w:tabs>
        <w:spacing w:after="160" w:line="276" w:lineRule="auto"/>
        <w:ind w:left="426" w:firstLine="0"/>
        <w:rPr>
          <w:rFonts w:ascii="Calibri" w:hAnsi="Calibri"/>
          <w:lang w:val="ru-RU"/>
        </w:rPr>
      </w:pPr>
      <w:r w:rsidRPr="005704A1">
        <w:rPr>
          <w:rFonts w:ascii="Calibri" w:hAnsi="Calibri"/>
          <w:lang w:val="ru-RU"/>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704A1" w:rsidRPr="005704A1" w:rsidRDefault="005704A1" w:rsidP="005704A1">
      <w:pPr>
        <w:pStyle w:val="af"/>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которые или представитель исполнительного органа которых в течение трех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5704A1" w:rsidRPr="005704A1" w:rsidRDefault="005704A1" w:rsidP="005704A1">
      <w:pPr>
        <w:pStyle w:val="af"/>
        <w:widowControl w:val="0"/>
        <w:numPr>
          <w:ilvl w:val="0"/>
          <w:numId w:val="23"/>
        </w:numPr>
        <w:spacing w:after="160" w:line="240" w:lineRule="auto"/>
        <w:ind w:left="426" w:firstLine="0"/>
        <w:rPr>
          <w:rFonts w:ascii="Calibri" w:hAnsi="Calibri"/>
          <w:lang w:val="ru-RU"/>
        </w:rPr>
      </w:pPr>
      <w:r w:rsidRPr="005704A1">
        <w:rPr>
          <w:rFonts w:ascii="Calibri" w:hAnsi="Calibri"/>
          <w:lang w:val="ru-RU"/>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704A1" w:rsidRPr="005704A1" w:rsidRDefault="005704A1" w:rsidP="005704A1">
      <w:pPr>
        <w:pStyle w:val="af"/>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af"/>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5704A1" w:rsidRPr="005704A1" w:rsidRDefault="005704A1" w:rsidP="005704A1">
      <w:pPr>
        <w:widowControl w:val="0"/>
        <w:tabs>
          <w:tab w:val="left" w:pos="1134"/>
        </w:tabs>
        <w:spacing w:after="0"/>
        <w:jc w:val="both"/>
        <w:rPr>
          <w:rFonts w:ascii="Calibri" w:hAnsi="Calibri"/>
          <w:lang w:val="ru-RU"/>
        </w:rPr>
      </w:pPr>
      <w:r w:rsidRPr="005704A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704A1" w:rsidRPr="005704A1" w:rsidRDefault="00BF09C9" w:rsidP="005704A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3106F1" w:rsidRPr="009E7F34">
        <w:rPr>
          <w:rFonts w:ascii="Calibri" w:hAnsi="Calibri"/>
          <w:color w:val="000000" w:themeColor="text1"/>
          <w:lang w:val="ru-RU"/>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ae"/>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ae"/>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5704A1">
        <w:rPr>
          <w:rFonts w:ascii="Calibri" w:hAnsi="Calibri"/>
          <w:color w:val="000000" w:themeColor="text1"/>
          <w:sz w:val="22"/>
          <w:szCs w:val="22"/>
        </w:rPr>
        <w:lastRenderedPageBreak/>
        <w:t>осуществляющего функции исполнительного органа;</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ae"/>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Pr="005704A1">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ae"/>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5704A1">
        <w:rPr>
          <w:rFonts w:ascii="Calibri" w:hAnsi="Calibri"/>
          <w:color w:val="000000" w:themeColor="text1"/>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5704A1">
      <w:pPr>
        <w:spacing w:after="0"/>
        <w:jc w:val="center"/>
        <w:rPr>
          <w:rFonts w:ascii="Calibri" w:hAnsi="Calibri"/>
          <w:color w:val="000000" w:themeColor="text1"/>
          <w:lang w:val="ru-RU"/>
        </w:rPr>
      </w:pPr>
      <w:r w:rsidRPr="005704A1">
        <w:rPr>
          <w:rFonts w:ascii="Calibri" w:hAnsi="Calibri"/>
          <w:color w:val="000000" w:themeColor="text1"/>
          <w:lang w:val="ru-RU"/>
        </w:rPr>
        <w:t>2)</w:t>
      </w:r>
      <w:r w:rsidRPr="005704A1">
        <w:rPr>
          <w:rFonts w:ascii="Calibri" w:hAnsi="Calibri"/>
          <w:color w:val="000000" w:themeColor="text1"/>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5704A1">
        <w:rPr>
          <w:rFonts w:ascii="Calibri" w:hAnsi="Calibri"/>
          <w:color w:val="000000" w:themeColor="text1"/>
          <w:lang w:val="ru-RU"/>
        </w:rPr>
        <w:lastRenderedPageBreak/>
        <w:t>"Объявления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af"/>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9</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а) удостоверение соответствия своих данных требованиям права участия, установленным настоящим приглашением;  </w:t>
      </w:r>
      <w:r w:rsidR="009E7F34" w:rsidRPr="00374913">
        <w:rPr>
          <w:rFonts w:cstheme="minorHAnsi"/>
          <w:color w:val="000000" w:themeColor="text1"/>
          <w:lang w:val="ru-RU"/>
        </w:rPr>
        <w:t xml:space="preserve">  б) </w:t>
      </w:r>
      <w:r w:rsidR="009E7F34" w:rsidRPr="00374913">
        <w:rPr>
          <w:rFonts w:cstheme="minorHAnsi"/>
          <w:lang w:val="ru-RU"/>
        </w:rPr>
        <w:t>в случае признания отобранным участником</w:t>
      </w:r>
      <w:r w:rsidR="009E7F34"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9E7F34" w:rsidRPr="00374913">
        <w:rPr>
          <w:rFonts w:cstheme="minorHAnsi"/>
          <w:lang w:val="ru-RU"/>
        </w:rPr>
        <w:t xml:space="preserve"> или о наличии рейтинга кредитоспособности, установленного настоящим приглашением</w:t>
      </w:r>
      <w:r w:rsidR="00C3125B" w:rsidRPr="00C3125B">
        <w:rPr>
          <w:rFonts w:ascii="Calibri" w:hAnsi="Calibri"/>
          <w:color w:val="000000" w:themeColor="text1"/>
          <w:lang w:val="ru-RU"/>
        </w:rPr>
        <w:t>;</w:t>
      </w:r>
      <w:r w:rsidR="009E7F34" w:rsidRPr="009E7F34">
        <w:rPr>
          <w:rFonts w:ascii="Calibri" w:hAnsi="Calibri"/>
          <w:color w:val="000000" w:themeColor="text1"/>
          <w:lang w:val="ru-RU"/>
        </w:rPr>
        <w:t xml:space="preserve"> </w:t>
      </w:r>
      <w:r w:rsidRPr="005704A1">
        <w:rPr>
          <w:rFonts w:ascii="Calibri" w:hAnsi="Calibri"/>
          <w:color w:val="000000" w:themeColor="text1"/>
          <w:lang w:val="ru-RU"/>
        </w:rPr>
        <w:t>в) объявление об отсутствии злоупотребления доминирующим положением и антиконкурентного соглашения в рамках настоящей процедуры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5704A1">
        <w:rPr>
          <w:rFonts w:ascii="Calibri" w:hAnsi="Calibri"/>
          <w:color w:val="000000" w:themeColor="text1"/>
          <w:spacing w:val="-6"/>
          <w:lang w:val="ru-RU"/>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Pr="005704A1">
        <w:rPr>
          <w:rFonts w:ascii="Calibri" w:hAnsi="Calibri"/>
          <w:color w:val="000000" w:themeColor="text1"/>
          <w:lang w:val="ru-RU"/>
        </w:rPr>
        <w:t xml:space="preserve"> решении заключить договор;</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a7"/>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492.14</w:t>
      </w:r>
      <w:r w:rsidRPr="005704A1">
        <w:rPr>
          <w:rFonts w:ascii="Calibri" w:hAnsi="Calibri"/>
          <w:szCs w:val="22"/>
        </w:rPr>
        <w:t xml:space="preserve"> драмом, российский рубль </w:t>
      </w:r>
      <w:r w:rsidRPr="005704A1">
        <w:rPr>
          <w:rFonts w:ascii="Calibri" w:hAnsi="Calibri"/>
          <w:lang w:val="hy-AM"/>
        </w:rPr>
        <w:t>6.7</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579.3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a3"/>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a3"/>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lastRenderedPageBreak/>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2021.08.30.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1) оценивается обстоятельство соответствия требованиям настоящего приглашения документов, включенных в </w:t>
      </w:r>
      <w:r w:rsidRPr="005704A1">
        <w:rPr>
          <w:rFonts w:ascii="Calibri" w:hAnsi="Calibri" w:cs="Sylfaen"/>
          <w:color w:val="000000" w:themeColor="text1"/>
          <w:lang w:val="ru-RU"/>
        </w:rPr>
        <w:lastRenderedPageBreak/>
        <w:t>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t>В случае, если количество действий процедуры заключения контракта не перевышает семидесяти пяти, оценка предложения учацтника, занявшего первое место,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5704A1" w:rsidRPr="005704A1" w:rsidRDefault="005704A1" w:rsidP="005704A1">
      <w:pPr>
        <w:widowControl w:val="0"/>
        <w:tabs>
          <w:tab w:val="left" w:pos="567"/>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РА,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w:t>
      </w:r>
      <w:r w:rsidRPr="005704A1">
        <w:rPr>
          <w:rFonts w:ascii="Calibri" w:hAnsi="Calibri"/>
          <w:color w:val="000000" w:themeColor="text1"/>
          <w:lang w:val="ru-RU"/>
        </w:rPr>
        <w:lastRenderedPageBreak/>
        <w:t>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5704A1" w:rsidRPr="005704A1" w:rsidRDefault="005704A1" w:rsidP="005704A1">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Период ожидания не применим, если заявку подал только один участник, с которым заключается договор.</w:t>
      </w:r>
    </w:p>
    <w:p w:rsidR="005704A1" w:rsidRPr="005704A1" w:rsidRDefault="005704A1" w:rsidP="005704A1">
      <w:pPr>
        <w:pStyle w:val="norm"/>
        <w:widowControl w:val="0"/>
        <w:tabs>
          <w:tab w:val="left" w:pos="1276"/>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704A1" w:rsidRPr="005704A1" w:rsidRDefault="005704A1" w:rsidP="005704A1">
      <w:pPr>
        <w:widowControl w:val="0"/>
        <w:tabs>
          <w:tab w:val="left" w:pos="1276"/>
        </w:tabs>
        <w:spacing w:after="0" w:line="240" w:lineRule="auto"/>
        <w:jc w:val="both"/>
        <w:rPr>
          <w:rFonts w:ascii="Calibri" w:hAnsi="Calibri"/>
          <w:color w:val="000000" w:themeColor="text1"/>
          <w:spacing w:val="-4"/>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704A1" w:rsidRPr="005704A1" w:rsidRDefault="005704A1" w:rsidP="005704A1">
      <w:pPr>
        <w:widowControl w:val="0"/>
        <w:spacing w:line="240" w:lineRule="auto"/>
        <w:rPr>
          <w:rFonts w:ascii="Calibri" w:hAnsi="Calibri" w:cs="Arial"/>
          <w:iCs/>
          <w:color w:val="000000" w:themeColor="text1"/>
          <w:lang w:val="ru-RU"/>
        </w:rPr>
      </w:pPr>
      <w:r w:rsidRPr="005704A1">
        <w:rPr>
          <w:rFonts w:ascii="Calibri" w:hAnsi="Calibri" w:cs="Arial"/>
          <w:iCs/>
          <w:color w:val="000000" w:themeColor="text1"/>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5704A1" w:rsidRPr="005704A1" w:rsidRDefault="005704A1" w:rsidP="005704A1">
      <w:pPr>
        <w:widowControl w:val="0"/>
        <w:tabs>
          <w:tab w:val="left" w:pos="1134"/>
        </w:tabs>
        <w:spacing w:line="240" w:lineRule="auto"/>
        <w:rPr>
          <w:rFonts w:ascii="Calibri" w:hAnsi="Calibri"/>
          <w:color w:val="000000" w:themeColor="text1"/>
          <w:lang w:val="ru-RU"/>
        </w:rPr>
      </w:pPr>
      <w:r w:rsidRPr="005704A1">
        <w:rPr>
          <w:rFonts w:ascii="Calibri" w:hAnsi="Calibri"/>
          <w:color w:val="000000" w:themeColor="text1"/>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704A1" w:rsidRPr="005704A1" w:rsidRDefault="005704A1" w:rsidP="005704A1">
      <w:pPr>
        <w:pStyle w:val="a3"/>
        <w:widowControl w:val="0"/>
        <w:tabs>
          <w:tab w:val="left" w:pos="1134"/>
        </w:tabs>
        <w:spacing w:line="240" w:lineRule="auto"/>
        <w:ind w:firstLine="0"/>
        <w:rPr>
          <w:rFonts w:ascii="Calibri" w:hAnsi="Calibri" w:cs="Sylfaen"/>
          <w:i w:val="0"/>
          <w:color w:val="000000" w:themeColor="text1"/>
          <w:sz w:val="22"/>
          <w:szCs w:val="22"/>
        </w:rPr>
      </w:pPr>
      <w:r w:rsidRPr="005704A1">
        <w:rPr>
          <w:rFonts w:ascii="Calibri" w:hAnsi="Calibri" w:cs="Sylfaen"/>
          <w:i w:val="0"/>
          <w:color w:val="000000" w:themeColor="text1"/>
          <w:sz w:val="22"/>
          <w:szCs w:val="22"/>
        </w:rPr>
        <w:t>9.6</w:t>
      </w:r>
      <w:r w:rsidRPr="005704A1">
        <w:rPr>
          <w:rFonts w:ascii="Calibri" w:hAnsi="Calibr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9E7F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Pr="009E7F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9E7F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9E7F34">
        <w:rPr>
          <w:rFonts w:ascii="Calibri" w:hAnsi="Calibri" w:cstheme="minorHAnsi"/>
          <w:lang w:val="ru-RU"/>
        </w:rPr>
        <w:t xml:space="preserve"> </w:t>
      </w:r>
      <w:r w:rsidR="00DF0ECE" w:rsidRPr="00DF0ECE">
        <w:rPr>
          <w:rFonts w:ascii="Calibri" w:hAnsi="Calibri" w:cstheme="minorHAnsi"/>
          <w:lang w:val="af-ZA"/>
        </w:rPr>
        <w:t/>
      </w:r>
      <w:bookmarkStart w:id="0" w:name="_GoBack"/>
      <w:bookmarkEnd w:id="0"/>
      <w:r w:rsidRPr="009E7F3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162F1">
        <w:rPr>
          <w:rFonts w:ascii="Calibri" w:hAnsi="Calibri" w:cstheme="minorHAnsi"/>
          <w:lang w:val="ru-RU"/>
        </w:rPr>
        <w:t xml:space="preserve"> </w:t>
      </w:r>
      <w:r>
        <w:rPr>
          <w:rFonts w:ascii="Calibri" w:hAnsi="Calibri" w:cstheme="minorHAnsi"/>
          <w:lang w:val="ru-RU"/>
        </w:rPr>
        <w:t xml:space="preserve">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9E7F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xml:space="preserve">", открытый в Центральном </w:t>
      </w:r>
      <w:r>
        <w:rPr>
          <w:rFonts w:ascii="Calibri" w:hAnsi="Calibri" w:cstheme="minorHAnsi"/>
          <w:lang w:val="ru-RU"/>
        </w:rPr>
        <w:lastRenderedPageBreak/>
        <w:t>казначействе на имя уполномоченного органа.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214FD" w:rsidP="004949DC">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5704A1" w:rsidRPr="005704A1" w:rsidRDefault="008214FD" w:rsidP="004949DC">
      <w:pPr>
        <w:widowControl w:val="0"/>
        <w:tabs>
          <w:tab w:val="left" w:pos="1276"/>
        </w:tabs>
        <w:spacing w:line="240" w:lineRule="auto"/>
        <w:ind w:firstLine="567"/>
        <w:rPr>
          <w:rFonts w:ascii="Calibri" w:hAnsi="Calibri"/>
          <w:color w:val="000000" w:themeColor="text1"/>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5704A1">
        <w:rPr>
          <w:rFonts w:ascii="Calibri" w:hAnsi="Calibri"/>
          <w:color w:val="000000" w:themeColor="text1"/>
          <w:lang w:val="ru-RU"/>
        </w:rPr>
        <w:lastRenderedPageBreak/>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12.2.Отношения,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12.3.Каждое лицо согласно Закону имеет право:</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5704A1">
        <w:rPr>
          <w:rFonts w:ascii="Calibri" w:hAnsi="Calibri"/>
          <w:color w:val="000000" w:themeColor="text1"/>
        </w:rPr>
        <w:t>N</w:t>
      </w:r>
      <w:r w:rsidRPr="005704A1">
        <w:rPr>
          <w:rFonts w:ascii="Calibri" w:hAnsi="Calibri"/>
          <w:color w:val="000000" w:themeColor="text1"/>
          <w:lang w:val="ru-RU"/>
        </w:rPr>
        <w:t xml:space="preserve"> 600-Н от 6 декабря 2018 года.</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12.4.Если подавшее жалобу лицо обжалует:</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1)решение о заключении договора, то жалоба подается в период ожидания, предусмотренный пунктом 8.25 части 1 настоящего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2)характеристики предмета закупки или требования приглашения, то</w:t>
      </w:r>
      <w:r w:rsidRPr="005704A1">
        <w:rPr>
          <w:rFonts w:ascii="Calibri" w:hAnsi="Calibri" w:cs="Courier New"/>
          <w:color w:val="000000" w:themeColor="text1"/>
        </w:rPr>
        <w:t> </w:t>
      </w:r>
      <w:r w:rsidRPr="005704A1">
        <w:rPr>
          <w:rFonts w:ascii="Calibri" w:hAnsi="Calibri"/>
          <w:color w:val="000000" w:themeColor="text1"/>
          <w:lang w:val="ru-RU"/>
        </w:rPr>
        <w:t>жалоба подается до истечения окончательного срока подачи заявок.</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12.5.Жалоба подается лицу, рассматривающему связанные с закупками жалобы, в письменной форме, подписанной, с включением в нее:</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1)наименования (имени, фамилии, копии документа, удостоверяющего личность) и адреса подавшего жалобу лица;</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2)наименования и адреса заказчика;</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3)кода и предмета обжалуемой процедуры закупки;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4)предмета спора и требования подавшего жалобу лица;</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5)фактических и правовых оснований жалобы, доказательств по 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7)наименования и номера счета того банка, которому в случае удовлетворения жалобы должна быть обратно перечислена плата;</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8)иных необходимых сведений.</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12.6 Жалоба лицу, рассматривающему связанные с закупками жалобы, подается по адресу Республика Армения, 0010, г. Ереван, </w:t>
      </w:r>
      <w:proofErr w:type="spellStart"/>
      <w:r w:rsidRPr="005704A1">
        <w:rPr>
          <w:rFonts w:ascii="Calibri" w:hAnsi="Calibri"/>
          <w:color w:val="000000" w:themeColor="text1"/>
          <w:lang w:val="ru-RU"/>
        </w:rPr>
        <w:t>ул.Мелик-Адамян</w:t>
      </w:r>
      <w:proofErr w:type="spellEnd"/>
      <w:r w:rsidRPr="005704A1">
        <w:rPr>
          <w:rFonts w:ascii="Calibri" w:hAnsi="Calibri"/>
          <w:color w:val="000000" w:themeColor="text1"/>
          <w:lang w:val="ru-RU"/>
        </w:rPr>
        <w:t xml:space="preserve"> 1 или воспроизведенный (отсканированный) читаемый вариант с оригинала  высылается на электронную почту по адресу </w:t>
      </w:r>
      <w:hyperlink r:id="rId11" w:history="1">
        <w:r w:rsidRPr="005704A1">
          <w:rPr>
            <w:rStyle w:val="a8"/>
            <w:rFonts w:ascii="Calibri" w:hAnsi="Calibri"/>
            <w:color w:val="000000" w:themeColor="text1"/>
          </w:rPr>
          <w:t>secretariat</w:t>
        </w:r>
        <w:r w:rsidRPr="005704A1">
          <w:rPr>
            <w:rStyle w:val="a8"/>
            <w:rFonts w:ascii="Calibri" w:hAnsi="Calibri"/>
            <w:color w:val="000000" w:themeColor="text1"/>
            <w:lang w:val="ru-RU"/>
          </w:rPr>
          <w:t>@</w:t>
        </w:r>
        <w:proofErr w:type="spellStart"/>
        <w:r w:rsidRPr="005704A1">
          <w:rPr>
            <w:rStyle w:val="a8"/>
            <w:rFonts w:ascii="Calibri" w:hAnsi="Calibri"/>
            <w:color w:val="000000" w:themeColor="text1"/>
          </w:rPr>
          <w:t>minfin</w:t>
        </w:r>
        <w:proofErr w:type="spellEnd"/>
        <w:r w:rsidRPr="005704A1">
          <w:rPr>
            <w:rStyle w:val="a8"/>
            <w:rFonts w:ascii="Calibri" w:hAnsi="Calibri"/>
            <w:color w:val="000000" w:themeColor="text1"/>
            <w:lang w:val="ru-RU"/>
          </w:rPr>
          <w:t>.</w:t>
        </w:r>
        <w:r w:rsidRPr="005704A1">
          <w:rPr>
            <w:rStyle w:val="a8"/>
            <w:rFonts w:ascii="Calibri" w:hAnsi="Calibri"/>
            <w:color w:val="000000" w:themeColor="text1"/>
          </w:rPr>
          <w:t>am</w:t>
        </w:r>
      </w:hyperlink>
      <w:r w:rsidRPr="005704A1">
        <w:rPr>
          <w:rFonts w:ascii="Calibri" w:hAnsi="Calibri"/>
          <w:color w:val="000000" w:themeColor="text1"/>
          <w:lang w:val="ru-RU"/>
        </w:rPr>
        <w:t xml:space="preserve">. </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5704A1">
        <w:rPr>
          <w:rFonts w:ascii="Calibri" w:hAnsi="Calibri" w:cs="Courier New"/>
          <w:color w:val="000000" w:themeColor="text1"/>
        </w:rPr>
        <w:t> </w:t>
      </w:r>
      <w:r w:rsidRPr="005704A1">
        <w:rPr>
          <w:rFonts w:ascii="Calibri" w:hAnsi="Calibri"/>
          <w:color w:val="000000" w:themeColor="text1"/>
          <w:lang w:val="ru-RU"/>
        </w:rPr>
        <w:t>уполномоченный орган копию документа, удостоверяющего внесение платы за</w:t>
      </w:r>
      <w:r w:rsidRPr="005704A1">
        <w:rPr>
          <w:rFonts w:ascii="Calibri" w:hAnsi="Calibri" w:cs="Courier New"/>
          <w:color w:val="000000" w:themeColor="text1"/>
        </w:rPr>
        <w:t> </w:t>
      </w:r>
      <w:r w:rsidRPr="005704A1">
        <w:rPr>
          <w:rFonts w:ascii="Calibri" w:hAnsi="Calibri"/>
          <w:color w:val="000000" w:themeColor="text1"/>
          <w:lang w:val="ru-RU"/>
        </w:rPr>
        <w:t xml:space="preserve">обжалование, а также наименования и номера счета того банка, которому должна быть перечислена подлежащая возврату сумма. В течение пяти рабочих дней </w:t>
      </w:r>
      <w:r w:rsidRPr="005704A1">
        <w:rPr>
          <w:rFonts w:ascii="Calibri" w:hAnsi="Calibri"/>
          <w:color w:val="000000" w:themeColor="text1"/>
          <w:lang w:val="ru-RU"/>
        </w:rPr>
        <w:lastRenderedPageBreak/>
        <w:t>после получения копии указанного в настоящем пункте документа уполномоченный орган перечисляет обратно плату за обжалование внесшему ее</w:t>
      </w:r>
      <w:r w:rsidRPr="005704A1">
        <w:rPr>
          <w:rFonts w:ascii="Calibri" w:hAnsi="Calibri" w:cs="Courier New"/>
          <w:color w:val="000000" w:themeColor="text1"/>
        </w:rPr>
        <w:t> </w:t>
      </w:r>
      <w:r w:rsidRPr="005704A1">
        <w:rPr>
          <w:rFonts w:ascii="Calibri" w:hAnsi="Calibri"/>
          <w:color w:val="000000" w:themeColor="text1"/>
          <w:lang w:val="ru-RU"/>
        </w:rPr>
        <w:t>лицу посредством совершения перевода на указанный банковский счет.</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12.8.Если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5704A1">
        <w:rPr>
          <w:rFonts w:ascii="Calibri" w:hAnsi="Calibri"/>
          <w:color w:val="000000" w:themeColor="text1"/>
        </w:rPr>
        <w:t>օ</w:t>
      </w:r>
      <w:r w:rsidRPr="005704A1">
        <w:rPr>
          <w:rFonts w:ascii="Calibri" w:hAnsi="Calibri"/>
          <w:color w:val="000000" w:themeColor="text1"/>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5704A1">
        <w:rPr>
          <w:rFonts w:ascii="Calibri" w:hAnsi="Calibri"/>
          <w:color w:val="000000" w:themeColor="text1"/>
          <w:lang w:val="hy-AM"/>
        </w:rPr>
        <w:t>8</w:t>
      </w:r>
      <w:r w:rsidRPr="005704A1">
        <w:rPr>
          <w:rFonts w:ascii="Calibri" w:hAnsi="Calibri"/>
          <w:color w:val="000000" w:themeColor="text1"/>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00183FBA" w:rsidRPr="009E7F34">
        <w:rPr>
          <w:rFonts w:ascii="Calibri" w:hAnsi="Calibri" w:cs="Sylfaen"/>
          <w:color w:val="000000" w:themeColor="text1"/>
          <w:lang w:val="ru-RU"/>
        </w:rPr>
        <w:t>6</w:t>
      </w:r>
      <w:r w:rsidRPr="005704A1">
        <w:rPr>
          <w:rFonts w:ascii="Calibri" w:hAnsi="Calibri" w:cs="Sylfaen"/>
          <w:color w:val="000000" w:themeColor="text1"/>
          <w:lang w:val="ru-RU"/>
        </w:rPr>
        <w:t xml:space="preserve"> настоящего </w:t>
      </w:r>
      <w:proofErr w:type="gramStart"/>
      <w:r w:rsidRPr="005704A1">
        <w:rPr>
          <w:rFonts w:ascii="Calibri" w:hAnsi="Calibri" w:cs="Sylfaen"/>
          <w:color w:val="000000" w:themeColor="text1"/>
          <w:lang w:val="ru-RU"/>
        </w:rPr>
        <w:t>приглашения..</w:t>
      </w:r>
      <w:proofErr w:type="gramEnd"/>
      <w:r w:rsidRPr="005704A1">
        <w:rPr>
          <w:rFonts w:ascii="Calibri" w:hAnsi="Calibri" w:cs="Sylfaen"/>
          <w:color w:val="000000" w:themeColor="text1"/>
          <w:lang w:val="ru-RU"/>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12.11.Решения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12.12.Рассмотрение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12.13.Лицо, рассматривающее связанные с закупками жалобы:</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1)вправе принимать следующие решения относительно действий или бездействия заказчика и Комиссии: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а.запретить выполнение определенных действий и принятие решений;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2)принимает решение о включении участника в список участников, не</w:t>
      </w:r>
      <w:r w:rsidRPr="005704A1">
        <w:rPr>
          <w:rFonts w:ascii="Calibri" w:hAnsi="Calibri" w:cs="Courier New"/>
          <w:color w:val="000000" w:themeColor="text1"/>
        </w:rPr>
        <w:t> </w:t>
      </w:r>
      <w:r w:rsidRPr="005704A1">
        <w:rPr>
          <w:rFonts w:ascii="Calibri" w:hAnsi="Calibri"/>
          <w:color w:val="000000" w:themeColor="text1"/>
          <w:lang w:val="ru-RU"/>
        </w:rPr>
        <w:t>имеющих права на участие в процессе закупок;</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3)ведет учет решений, принятых лицом, рассматривающим жалобы в</w:t>
      </w:r>
      <w:r w:rsidRPr="005704A1">
        <w:rPr>
          <w:rFonts w:ascii="Calibri" w:hAnsi="Calibri" w:cs="Courier New"/>
          <w:color w:val="000000" w:themeColor="text1"/>
        </w:rPr>
        <w:t> </w:t>
      </w:r>
      <w:r w:rsidRPr="005704A1">
        <w:rPr>
          <w:rFonts w:ascii="Calibri" w:hAnsi="Calibri"/>
          <w:color w:val="000000" w:themeColor="text1"/>
          <w:lang w:val="ru-RU"/>
        </w:rPr>
        <w:t>связи с закупками, и осуществляет контроль над их исполнением.</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12.15.Рассмотрение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5704A1">
        <w:rPr>
          <w:rFonts w:ascii="Calibri" w:hAnsi="Calibri"/>
          <w:color w:val="000000" w:themeColor="text1"/>
          <w:lang w:val="hy-AM"/>
        </w:rPr>
        <w:t>.</w:t>
      </w:r>
      <w:r w:rsidRPr="005704A1">
        <w:rPr>
          <w:rFonts w:ascii="Calibri" w:hAnsi="Calibri"/>
          <w:color w:val="000000" w:themeColor="text1"/>
          <w:lang w:val="ru-RU"/>
        </w:rPr>
        <w:t xml:space="preserve"> Заседания онлайн транслируются также в интернете.</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12.16.Каждое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w:t>
      </w:r>
      <w:r w:rsidRPr="005704A1">
        <w:rPr>
          <w:rFonts w:ascii="Calibri" w:hAnsi="Calibri"/>
          <w:color w:val="000000" w:themeColor="text1"/>
          <w:lang w:val="ru-RU"/>
        </w:rPr>
        <w:lastRenderedPageBreak/>
        <w:t>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12.17.Лицо,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12.18.Каждое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12.19.Представленная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r w:rsidRPr="005704A1">
        <w:rPr>
          <w:rFonts w:ascii="Calibri" w:hAnsi="Calibri" w:cs="Times New Roman"/>
          <w:sz w:val="24"/>
          <w:szCs w:val="24"/>
          <w:lang w:val="ru-RU"/>
        </w:rPr>
        <w:t xml:space="preserve"> </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w:t>
      </w:r>
      <w:r w:rsidRPr="005704A1">
        <w:rPr>
          <w:rFonts w:ascii="Calibri" w:hAnsi="Calibri"/>
          <w:color w:val="000000" w:themeColor="text1"/>
          <w:lang w:val="hy-AM"/>
        </w:rPr>
        <w:t xml:space="preserve"> </w:t>
      </w:r>
      <w:r w:rsidRPr="005704A1">
        <w:rPr>
          <w:rFonts w:ascii="Calibri" w:hAnsi="Calibri"/>
          <w:color w:val="000000" w:themeColor="text1"/>
          <w:lang w:val="ru-RU"/>
        </w:rPr>
        <w:t xml:space="preserve">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af"/>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af"/>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af"/>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ԵՔ-ԷԱՃԾՁԲ-21/5</w:t>
      </w:r>
      <w:r>
        <w:rPr>
          <w:rFonts w:ascii="Calibri" w:hAnsi="Calibri" w:cstheme="minorHAnsi"/>
          <w:b/>
          <w:color w:val="000000" w:themeColor="text1"/>
          <w:sz w:val="24"/>
          <w:szCs w:val="24"/>
          <w:lang w:val="ru-RU"/>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31"/>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ԵՔ-ԷԱՃԾՁԲ-21/5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Данные----------------------------------------следующие:</w:t>
      </w:r>
    </w:p>
    <w:p w:rsidR="005575D3" w:rsidRDefault="005575D3" w:rsidP="005575D3">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5575D3" w:rsidP="005575D3">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5575D3"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Адрес деятельности              ------------------------------------------------------------</w:t>
      </w:r>
    </w:p>
    <w:p w:rsidR="005575D3" w:rsidRDefault="005575D3" w:rsidP="005575D3">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5575D3" w:rsidRDefault="005575D3" w:rsidP="005575D3">
      <w:pPr>
        <w:spacing w:after="0"/>
        <w:rPr>
          <w:rFonts w:ascii="Calibri" w:hAnsi="Calibri" w:cstheme="minorHAnsi"/>
          <w:lang w:val="ru-RU"/>
        </w:rPr>
      </w:pPr>
      <w:r>
        <w:rPr>
          <w:rFonts w:ascii="Calibri" w:hAnsi="Calibri" w:cstheme="minorHAnsi"/>
          <w:lang w:val="ru-RU"/>
        </w:rPr>
        <w:t>Номер телефона                     -------------------------------------------------------------</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af"/>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ԵՔ-ԷԱՃԾՁԲ-21/5</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9E7F34">
        <w:rPr>
          <w:rFonts w:ascii="Calibri" w:hAnsi="Calibri" w:cstheme="minorHAnsi"/>
          <w:lang w:val="ru-RU"/>
        </w:rPr>
        <w:t xml:space="preserve"> </w:t>
      </w:r>
      <w:r>
        <w:rPr>
          <w:rStyle w:val="a7"/>
          <w:rFonts w:ascii="Calibri" w:hAnsi="Calibri" w:cstheme="minorHAnsi"/>
          <w:lang w:val="ru-RU"/>
        </w:rPr>
        <w:footnoteReference w:id="6"/>
      </w:r>
    </w:p>
    <w:p w:rsidR="005575D3" w:rsidRDefault="005575D3" w:rsidP="005575D3">
      <w:pPr>
        <w:pStyle w:val="af"/>
        <w:widowControl w:val="0"/>
        <w:numPr>
          <w:ilvl w:val="0"/>
          <w:numId w:val="26"/>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5575D3" w:rsidRDefault="005575D3" w:rsidP="005575D3">
      <w:pPr>
        <w:pStyle w:val="af"/>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5575D3" w:rsidRDefault="005575D3" w:rsidP="005575D3">
      <w:pPr>
        <w:pStyle w:val="af"/>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5575D3" w:rsidRDefault="005575D3" w:rsidP="005575D3">
      <w:pPr>
        <w:pStyle w:val="af"/>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22C2C"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824695">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824695">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824695">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824695">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22C2C" w:rsidTr="00824695">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824695">
            <w:pPr>
              <w:pStyle w:val="31"/>
              <w:widowControl w:val="0"/>
              <w:spacing w:line="240" w:lineRule="auto"/>
              <w:jc w:val="center"/>
              <w:rPr>
                <w:rFonts w:ascii="Calibri" w:hAnsi="Calibri" w:cstheme="minorHAnsi"/>
                <w:szCs w:val="24"/>
                <w:lang w:val="ru-RU"/>
              </w:rPr>
            </w:pPr>
          </w:p>
        </w:tc>
      </w:tr>
      <w:tr w:rsidR="005575D3" w:rsidRPr="00C22C2C" w:rsidTr="00824695">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824695">
            <w:pPr>
              <w:pStyle w:val="31"/>
              <w:widowControl w:val="0"/>
              <w:spacing w:line="240" w:lineRule="auto"/>
              <w:jc w:val="center"/>
              <w:rPr>
                <w:rFonts w:ascii="Calibri" w:hAnsi="Calibri" w:cstheme="minorHAnsi"/>
                <w:szCs w:val="24"/>
                <w:lang w:val="ru-RU"/>
              </w:rPr>
            </w:pPr>
          </w:p>
        </w:tc>
      </w:tr>
      <w:tr w:rsidR="005575D3" w:rsidRPr="00C22C2C" w:rsidTr="00824695">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824695">
            <w:pPr>
              <w:pStyle w:val="31"/>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af"/>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a5"/>
        <w:spacing w:line="276" w:lineRule="auto"/>
        <w:rPr>
          <w:rFonts w:ascii="Calibri" w:hAnsi="Calibri"/>
          <w:color w:val="000000" w:themeColor="text1"/>
        </w:rPr>
      </w:pPr>
      <w:r>
        <w:rPr>
          <w:rStyle w:val="a7"/>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lastRenderedPageBreak/>
        <w:t/>
      </w:r>
    </w:p>
    <w:p w:rsidR="00E07CBF" w:rsidRPr="00F32D53" w:rsidRDefault="00E07CBF" w:rsidP="00E07CBF">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31"/>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31"/>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31"/>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ae"/>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E07CBF" w:rsidRPr="005F0379" w:rsidRDefault="00E07CBF" w:rsidP="00E07CBF">
      <w:pPr>
        <w:pStyle w:val="ae"/>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af1"/>
          <w:rFonts w:ascii="Calibri" w:hAnsi="Calibri" w:cstheme="minorHAnsi"/>
          <w:color w:val="000000" w:themeColor="text1"/>
          <w:sz w:val="16"/>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ae"/>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ae"/>
        <w:shd w:val="clear" w:color="auto" w:fill="FFFFFF"/>
        <w:spacing w:before="0" w:beforeAutospacing="0" w:after="0" w:afterAutospacing="0"/>
        <w:ind w:firstLine="375"/>
        <w:jc w:val="both"/>
        <w:rPr>
          <w:rStyle w:val="af1"/>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ae"/>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ae"/>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ae"/>
        <w:shd w:val="clear" w:color="auto" w:fill="FFFFFF"/>
        <w:ind w:firstLine="374"/>
        <w:jc w:val="both"/>
        <w:rPr>
          <w:rStyle w:val="af1"/>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Default="00E07CBF" w:rsidP="00E07CBF">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ae"/>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ae"/>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ae"/>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a5"/>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31"/>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31"/>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"ԵՔ-ԷԱՃԾՁԲ-21/5"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363184">
        <w:tc>
          <w:tcPr>
            <w:tcW w:w="4786" w:type="dxa"/>
          </w:tcPr>
          <w:p w:rsidR="00F858E6" w:rsidRPr="005704A1" w:rsidRDefault="00F858E6" w:rsidP="00363184">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363184">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ԵՔ-ԷԱՃԾՁԲ-21/5*.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a5"/>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a5"/>
        <w:rPr>
          <w:rFonts w:ascii="Calibri" w:eastAsiaTheme="minorEastAsia" w:hAnsi="Calibri"/>
          <w:sz w:val="22"/>
          <w:szCs w:val="22"/>
          <w:lang w:val="en-US" w:eastAsia="en-US" w:bidi="ar-SA"/>
        </w:rPr>
      </w:pPr>
    </w:p>
    <w:p w:rsidR="00F858E6" w:rsidRPr="005704A1" w:rsidRDefault="00F858E6" w:rsidP="00F858E6">
      <w:pPr>
        <w:pStyle w:val="a5"/>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31"/>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"ԵՔ-ԷԱՃԾՁԲ-21/5"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363184">
        <w:tc>
          <w:tcPr>
            <w:tcW w:w="4786" w:type="dxa"/>
          </w:tcPr>
          <w:p w:rsidR="00F858E6" w:rsidRPr="005704A1" w:rsidRDefault="00F858E6" w:rsidP="00363184">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363184">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rPr>
        <w:t xml:space="preserve">           </w:t>
      </w: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ԵՔ-ԷԱՃԾՁԲ-21/5*.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a5"/>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i/>
          <w:sz w:val="20"/>
          <w:szCs w:val="20"/>
        </w:rPr>
        <w:t xml:space="preserve"> </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9E7F34">
        <w:rPr>
          <w:rFonts w:cstheme="minorHAnsi"/>
          <w:color w:val="FF0000"/>
          <w:sz w:val="24"/>
          <w:szCs w:val="24"/>
          <w:lang w:eastAsia="ru-RU" w:bidi="ru-RU"/>
        </w:rPr>
        <w:t xml:space="preserve"> </w:t>
      </w:r>
      <w:hyperlink r:id="rId12" w:history="1">
        <w:r w:rsidRPr="00E41FA3">
          <w:rPr>
            <w:rStyle w:val="a8"/>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31"/>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31"/>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w:t>
      </w:r>
      <w:r w:rsidRPr="005704A1">
        <w:rPr>
          <w:rFonts w:ascii="Calibri" w:hAnsi="Calibri"/>
          <w:b/>
          <w:color w:val="000000" w:themeColor="text1"/>
          <w:sz w:val="24"/>
          <w:szCs w:val="24"/>
        </w:rPr>
        <w:t xml:space="preserve"> </w:t>
      </w:r>
      <w:r w:rsidRPr="005704A1">
        <w:rPr>
          <w:rFonts w:ascii="Calibri" w:hAnsi="Calibri"/>
          <w:b/>
          <w:color w:val="000000" w:themeColor="text1"/>
          <w:sz w:val="24"/>
          <w:szCs w:val="24"/>
          <w:lang w:val="ru-RU"/>
        </w:rPr>
        <w:t>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ԵՔ-ԷԱՃԾՁԲ-21/5</w:t>
      </w:r>
      <w:r w:rsidRPr="005704A1">
        <w:rPr>
          <w:rFonts w:ascii="Calibri" w:hAnsi="Calibri"/>
          <w:b/>
          <w:color w:val="000000" w:themeColor="text1"/>
          <w:sz w:val="24"/>
          <w:szCs w:val="24"/>
        </w:rPr>
        <w:t>"</w:t>
      </w:r>
    </w:p>
    <w:p w:rsidR="00F858E6" w:rsidRPr="005704A1" w:rsidRDefault="00F858E6" w:rsidP="00F858E6">
      <w:pPr>
        <w:pStyle w:val="31"/>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31"/>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5704A1" w:rsidRDefault="00F858E6" w:rsidP="00F858E6">
      <w:pPr>
        <w:widowControl w:val="0"/>
        <w:jc w:val="center"/>
        <w:rPr>
          <w:rFonts w:ascii="Calibri" w:hAnsi="Calibri"/>
          <w:color w:val="000000" w:themeColor="text1"/>
          <w:lang w:val="ru-RU"/>
        </w:rPr>
      </w:pPr>
      <w:r w:rsidRPr="005704A1">
        <w:rPr>
          <w:rFonts w:ascii="Calibri" w:hAnsi="Calibri"/>
          <w:color w:val="000000" w:themeColor="text1"/>
          <w:lang w:val="ru-RU"/>
        </w:rPr>
        <w:t xml:space="preserve">ДЛЯ  НУЖД  ГОСУДАРСТВА  ИСПОЛНЕНИЯ ДОГОВОР </w:t>
      </w:r>
    </w:p>
    <w:p w:rsidR="00F858E6" w:rsidRPr="005704A1" w:rsidRDefault="00F858E6" w:rsidP="00F858E6">
      <w:pPr>
        <w:widowControl w:val="0"/>
        <w:jc w:val="center"/>
        <w:rPr>
          <w:rFonts w:ascii="Calibri" w:hAnsi="Calibri"/>
          <w:color w:val="000000" w:themeColor="text1"/>
          <w:lang w:val="ru-RU"/>
        </w:rPr>
      </w:pPr>
      <w:r w:rsidRPr="005704A1">
        <w:rPr>
          <w:rFonts w:ascii="Calibri" w:hAnsi="Calibri"/>
          <w:color w:val="000000" w:themeColor="text1"/>
          <w:lang w:val="ru-RU"/>
        </w:rPr>
        <w:t>О ГОСУДАРСТВЕННОЙ ЗАКУПКЕ</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363184">
        <w:tc>
          <w:tcPr>
            <w:tcW w:w="4643" w:type="dxa"/>
          </w:tcPr>
          <w:p w:rsidR="00F858E6" w:rsidRPr="005704A1" w:rsidRDefault="00F858E6" w:rsidP="00363184">
            <w:pPr>
              <w:widowControl w:val="0"/>
              <w:spacing w:after="160" w:line="360" w:lineRule="auto"/>
              <w:rPr>
                <w:rFonts w:ascii="Calibri" w:hAnsi="Calibri"/>
                <w:b/>
                <w:u w:val="single"/>
                <w:lang w:val="en-US"/>
              </w:rPr>
            </w:pPr>
            <w:r w:rsidRPr="005704A1">
              <w:rPr>
                <w:rFonts w:ascii="Calibri" w:hAnsi="Calibri"/>
              </w:rPr>
              <w:t>г.</w:t>
            </w:r>
            <w:r w:rsidRPr="005704A1">
              <w:rPr>
                <w:rFonts w:ascii="Calibri" w:hAnsi="Calibri"/>
                <w:lang w:val="en-US"/>
              </w:rPr>
              <w:t xml:space="preserve"> </w:t>
            </w:r>
          </w:p>
        </w:tc>
        <w:tc>
          <w:tcPr>
            <w:tcW w:w="4644" w:type="dxa"/>
          </w:tcPr>
          <w:p w:rsidR="00F858E6" w:rsidRPr="005704A1" w:rsidRDefault="00F858E6" w:rsidP="00363184">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af"/>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af"/>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af"/>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af"/>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F858E6">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a7"/>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15</w:t>
      </w:r>
      <w:r w:rsidR="00C918BD">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a7"/>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a7"/>
          <w:rFonts w:ascii="Calibri" w:hAnsi="Calibri"/>
          <w:color w:val="000000" w:themeColor="text1"/>
        </w:rPr>
        <w:footnoteReference w:id="9"/>
      </w:r>
    </w:p>
    <w:p w:rsidR="00F858E6" w:rsidRPr="005704A1" w:rsidRDefault="00F858E6" w:rsidP="00F858E6">
      <w:pPr>
        <w:spacing w:after="0" w:line="240" w:lineRule="auto"/>
        <w:rPr>
          <w:rFonts w:ascii="Calibri" w:hAnsi="Calibri"/>
          <w:b/>
          <w:color w:val="000000" w:themeColor="text1"/>
          <w:lang w:val="ru-RU"/>
        </w:rPr>
      </w:pPr>
      <w:r w:rsidRPr="005704A1">
        <w:rPr>
          <w:rFonts w:ascii="Calibri" w:hAnsi="Calibri"/>
          <w:color w:val="000000" w:themeColor="text1"/>
          <w:lang w:val="ru-RU"/>
        </w:rPr>
        <w:t xml:space="preserve">4.2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5704A1">
        <w:rPr>
          <w:rFonts w:ascii="Calibri" w:hAnsi="Calibri" w:cs="Calibri"/>
          <w:lang w:val="hy-AM"/>
        </w:rPr>
        <w:t>25-го декабря</w:t>
      </w:r>
      <w:r w:rsidRPr="005704A1">
        <w:rPr>
          <w:rFonts w:ascii="Calibri" w:hAnsi="Calibri"/>
          <w:color w:val="000000" w:themeColor="text1"/>
          <w:lang w:val="ru-RU"/>
        </w:rPr>
        <w:t xml:space="preserve"> текущего года.</w:t>
      </w: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a7"/>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a7"/>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a7"/>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a7"/>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 xml:space="preserve">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w:t>
      </w:r>
      <w:r w:rsidRPr="005704A1">
        <w:rPr>
          <w:rFonts w:ascii="Calibri" w:hAnsi="Calibri"/>
          <w:lang w:val="ru-RU"/>
        </w:rPr>
        <w:lastRenderedPageBreak/>
        <w:t>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a7"/>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363184">
        <w:trPr>
          <w:jc w:val="center"/>
        </w:trPr>
        <w:tc>
          <w:tcPr>
            <w:tcW w:w="4536" w:type="dxa"/>
          </w:tcPr>
          <w:p w:rsidR="00F858E6" w:rsidRPr="005704A1" w:rsidRDefault="00F858E6" w:rsidP="00363184">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363184">
            <w:pPr>
              <w:widowControl w:val="0"/>
              <w:jc w:val="center"/>
              <w:rPr>
                <w:rFonts w:ascii="Calibri" w:hAnsi="Calibri"/>
              </w:rPr>
            </w:pPr>
            <w:r w:rsidRPr="005704A1">
              <w:rPr>
                <w:rFonts w:ascii="Calibri" w:hAnsi="Calibri"/>
              </w:rPr>
              <w:t>____________________________</w:t>
            </w:r>
          </w:p>
          <w:p w:rsidR="00F858E6" w:rsidRPr="005704A1" w:rsidRDefault="00F858E6" w:rsidP="00363184">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363184">
            <w:pPr>
              <w:widowControl w:val="0"/>
              <w:spacing w:after="160" w:line="360" w:lineRule="auto"/>
              <w:jc w:val="center"/>
              <w:rPr>
                <w:rFonts w:ascii="Calibri" w:hAnsi="Calibri"/>
              </w:rPr>
            </w:pPr>
          </w:p>
          <w:p w:rsidR="00F858E6" w:rsidRPr="005704A1" w:rsidRDefault="00F858E6" w:rsidP="00363184">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363184">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363184">
            <w:pPr>
              <w:widowControl w:val="0"/>
              <w:jc w:val="center"/>
              <w:rPr>
                <w:rFonts w:ascii="Calibri" w:hAnsi="Calibri"/>
              </w:rPr>
            </w:pPr>
            <w:r w:rsidRPr="005704A1">
              <w:rPr>
                <w:rFonts w:ascii="Calibri" w:hAnsi="Calibri"/>
              </w:rPr>
              <w:t>____________________________</w:t>
            </w:r>
          </w:p>
          <w:p w:rsidR="00F858E6" w:rsidRPr="005704A1" w:rsidRDefault="00F858E6" w:rsidP="00363184">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363184">
            <w:pPr>
              <w:widowControl w:val="0"/>
              <w:spacing w:after="160" w:line="360" w:lineRule="auto"/>
              <w:jc w:val="center"/>
              <w:rPr>
                <w:rFonts w:ascii="Calibri" w:hAnsi="Calibri"/>
              </w:rPr>
            </w:pPr>
          </w:p>
          <w:p w:rsidR="00F858E6" w:rsidRPr="005704A1" w:rsidRDefault="00F858E6" w:rsidP="00363184">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a5"/>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кибербезопасности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функционалу	
ТЗ на защиту конечных точек
1.	Требования к подсистеме антивирусной защиты рабочих станций
•	Обеспечение антивирусной защиты на базе сигнатур, эвристики и репутации файлов для рабочих станций;
•	Обеспечение антивирусной защиты от следующих видов вредоносного кода:
-	Вирусы, черви, троянские кони, бэкдоры, шифровальщики и руткиты
-	Эксплойты, реализующие атаки на системные службы, пользовательские и системные приложения
-	Потенциально опасное или нежелательное программное обеспечение
-	Защита от атак, использующих техники переполнения буфера обмена
-	Обнаружение и блокировка скрытых процессов
-	Поддержка ОС Windows, Mac, Linux.
•	Возможность отката системы - устанавливает моментальный снимок конечной точки, а при внесении злонамеренных изменений отменяет их и возвращает конечные точки в исправное состояние.
•	Системa должна обеспечивать управление политиками безопасности конечных точек и средствами защиты, встроенными в операционные системы, такими как Windows Defender.
•	Визуализация данных об угрозах для клиентов, для углубленного анализа, быстрое выявление причин, которые привели к событию угрозы
•	Защита от изменений параметров приложений (как минимум браузеров InternetExplorer, Mozilla Firefox и Google Chrome), реестра, настроек сетевого подключения, доступа к файлам или запуска исполняемого кода из системных папок;
•	Защита от нежелательных приложений. Контроль исполняемых файлов и библиотек, драйверов, приложений Java, элементов управления ActiveX;
•	Контроль использования сетевых портов для приложений (как минимум контроль 25 порта для предотвращения рассылок спама с зараженных систем);
•	Поддержка выборочного антивирусного сканирования (по команде пользователя или администратора), полного сканирования по расписанию, сканирования при обращении к файлу. Настройка проверки критических областей компьютера в виде отдельной задачи;
•	Поддержка кеширования результатов сканирования для оптимизации быстродействия;
•	Создание индивидуальных сценариев блокировки поведения файлов и процессов. Возможность выгрузки и загрузки указанных  сценариев. 
•	Учет репутации файла при сканированиях, интеграция с глобальной репутационной лабораторией производителя, позволяющая приложению в режиме реального времени обращаться к специальным сайтам производителя, для получения репутации по запускаемой программе или файлу;
•	Учет репутации файла от локального сервера репутаций;
•	Защита веб-трафика – проверка объектов, поступающих на компьютер пользователя по протоколам HTTP и FTP;
•	Блокировка баннеров, всплывающих окон, вредоносных сценариев, загружаемых с веб-страниц, распознавание и блокировка фишинг-сайтов;
•	Снижение рисков при просмотре веб-страниц с помощью предупреждений пользователей о вредоносных веб-сайтах прежде, чем они их посетят;
•	Защита от неизвестных угроз «нулевого дня» и новых уязвимостей, а также сокращение потребности в срочной установке исправлений. Решение должно поддерживать режим обучения, когда правила создаются автоматически или после взаимодействия с пользователем;
•	Защита антивирусного модуля от удаления, а также удаленного несанкционированного управления, защита интерфейса управления антивирусного модуля паролем, позволяющая избежать отключения защиты со стороны вредоносных программ, злоумышленников или неквалифицированных действий пользователей;
•	Обновление описаний угроз (сигнатур) антивирусной защиты рабочих станций должно производиться не реже одного раза в день;
•	Возможность интеграцией с сервером глубокого анализа файлов (песочницей) в автоматическом режиме;
•	Защита от криптолокеров/шифровальщиков и обеспечение возвращения файлов в исходное состояние, если они были зашифрованы.
•	Сбор, мониторинг и поведенческий анализ активности исполняемых файлов и библиотек методом машинного обучения коррелируя (сопоставляя) изменения на разных целевых системах.
•	Возможность контроля и блокировки изменений на целевых системах, создание белых списков приложений. 
•	Мониторинг и контроль сетевой активности, атак, распространяемых внутри корпоративной сети с помощью встроенного межсетевого экрана и системы обнаружения и защиты от сетевого проникновения (Firewall, HostIPS). 
•	Блокировка сканирования и атак. 
2. Требования к подсистеме контроля используемых и подключаемых съёмных устройств
•	Контроль с возможностью блокировки для используемых и подключаемых устройств USB, CD\DVD, Bluetooth, PCI. Поддержка описания собственных классов устройств для контроля;
•	Контроль с возможностью блокировки для устройств типа PlugandPlay;
•	Возможность перевода используемых и подключаемых устройств в режим «только для чтения»;
•	Создание черных и белых списков используемых и подключаемых устройств;
•	Учет широкого спектра параметров устройства при задании и применении политики (серийный номер, ID производителя, ID продукта и т.д.);
•	Интеграция со службой каталогов ActiveDirectory, привязка политик к пользователям\группам ActiveDirectory;
•	Интерактивное оповещение пользователей о блокировках в случае нарушения политики (настраиваемые всплывающие окна);
•	Возможность задать исключения в политиках по пользователям\группам ActiveDirectory;
•	Возможность временного снятия ограничений, накладываемых политикой, по запросу пользователя (в режиме запрос\ответ: пользователь предоставляет оператору код, генерируемый агентом, оператор предоставляет ответный код, временно снимающий ограничения).
3. Требования к подсистеме шине обмена данными
•	Шина обмена данными обеспечивает открытую структуру поддержки интеграции любого стороннего продукта с помощью пакетов средств разработки программного обеспечения  
•	Шина обмена данными поддерживает несколько гибких вариантов развертывания, начиная с встраивания различных компонентов уровня обмена данными 
•	предоставить возможность партнерским продуктам Security Innovation Alliance (SIA) интегрироваться с шиной обменом данных
•	Предоставляет множество шаблонов обмена сообщениями для комплексной интегрированной безопасности, включая публикацию / подписку для обмена сообщениями «один-ко-многим» и запрос / ответ для обмена сообщениями «один-к-одному» со службой
•	предоставляет единый API интеграции между поддерживаемыми протоколами
4. Требования к подсистеме централизованного управления и отчетности
•	Обеспечение централизованного управления и отчетности по принципу единой консоли для следующих подсистем:
-	подсистема антивирусной защиты рабочих станций,
-	подсистема контроля используемых и подключаемых устройств.
•	Архитектура Enterprise уровня, легкая масштабируемость подсистемы для управления большим количеством конечных точек (10 тыс. и выше без необходимости использования подчиненных серверов управления) как облаке, так и локально;
•	Интеграция подсистемы со службами активных каталогов: ActiveDirectory, LDAP. Автоматическое формирование дерева управляемых систем из служб каталогов;
•	Централизованное развертывание и обновление всех модулей управляемых подсистем без использования сторонних средств (SCOM, GPO и др.);
•	Мониторинг всех компонентов управляемых подсистем в режиме реального времени:
-	проверка текущего статуса компонентов средств защиты управляемых подсистем
-	принцип взаимодействия сервера управления и конечных точек в виде «клиент-сервер»
•	Тестирование загруженных обновлений средствами сервера управления перед распространением на клиентские машины;
•	Доставка обновлений на рабочие места пользователей сразу после их получения;
•	Мониторинг, учет, контроль всех исполняемых файлов и библиотек на всех конечных системах.
•	Выявление, удаление и карантин файлов на всех целевых системах при помощи сравнения заданного слепка файла (filehash).  
•	Веб-интерфейс управления с официальной поддержкой InternetExplorer, MozillaFirefox и GoogleChrome.
•	Поддержка двухфакторной проверки подлинности администратора.
•	Доступность облачной системы управления.
•	Возможность планировать генерирование отчетов о соответствии требованиям безопасности с учетом запросов каждого заинтересованного лица.
Требования к лицензированию обновлению антивирусных баз	•	Количество лицензий 501. 
•	Весь указанный выше функционал должен быть доступен в полном объеме после окончания срока лицензирования. 
•	Обновляемые антивирусные базы данных должны обеспечивать реализацию следующих функциональных возможностей:
-	Регламентное обновление антивирусных баз не реже одного раза в течение календарных суток;
-	Множественность путей обновления, в том числе по каналам связи и на отчуждаемых электронных носителях информации.
Составляющие сервисной поддержки	•	Получение актуальных репутационных баз и всех необходимых обновлений;
•	Получение основных и промежуточных релизов ПО через сайт или на физических носителях, поддержка программных кодов в актуальном состоянии относительно рекомендаций Производителя, в том числе микрокода устройств;
•	Предоставление консультаций по телефону, электронной почте и на сайте поддержки Производителя по вопросам установки, конфигурирования и эксплуатации оборудования с понедельника по воскресенье с 00.00 до 24.00 часов;
•	Постоянный (24х7) авторизированный доступ на сайт Производителя;
•	Наличие локального сертифицированного специалиста для обслуживания на территории заказчика;
•	Установка и пусконаладка в инфраструктуре заказчика:
•	Создание и конфигурирование необходимой виртуальной инфраструктуры на имеющихся мощностях заказчика.
•	Интеграция с существующей инфраструктурой MicrosoftDomain (AD).
•	В течении месяца установка/замена всех (500 шт) антивирусов на всех рабочих станциях пользователей.
•	Поставщик должен решить все возникшие по ходу установки проблемы по необходимости или по запросу. В том числе: Удаление старого антивируса (AVG) вручную, обновление или переустановка операционной системы с сохранением данных и последующей переинсталляцией всех ранее установленных приложений. 
•	Создание/настройка/тестирование сценариев непрерывности для всех компонентов консоли управления поставляемого решения. 
•	Все работы должны быть осуществлены непосредственно с территории заказчика (в зданиях принадлежащих Мэрии Еревана, административных районов и других ведомств).
СПЕЦИФИКАЦИЯ
 (Secure Email Gateway)
Шлюз защитыэлектронной почты
Наименование 
Требования
Архитектура и форм-фактор	•	Гипервизоры которые поддерживаются: VMware ESXi 5.0/5.1/5.5/6.0/6.5/6.7, 
Системная спецификация	•	Количество Виртуальных процесорных ядер (минимум/максимум):  1/1;
•	Память (минимум/максимум): 2/4Gb;
•	Физическая память: 250Gb/1TB;
•	Количество виртуальных сетевых интерфейсов (минимум/максимум):  1/4
Продуктивность 	•	Общая пропускная способность (сообщений/час) - не меньше, чем: 34 000;
•	Пропускная способность AntiSpam (сообщений/час) - не меньше, чем: 30 000;
•	Пропускная способность AntiSpam+AV (сообщений/час) - не меньше, чем: 26 000;
•	Количество почтовых доменов – не меньше, чем: 20;
•	Количество почтовых ящиков в режиме MailServer – не меньше, чем: 150;
•	Kоличество пользователей/учетных записей в режиме Gateway – не меньше, чем: 1500;
•	Количество политик защиты (на домен/общее): 60/300;
•	Количество профилей защиты (на домен/общее): 50/60.
Сетевые службы и другие технологии	•	Режимыразвертывания: Transparent, Gateway и Mail Server;
•	Инспекция входящего и исходящего трафика;
•	Поддержка IPv4 и IPv6;
•	Гибкие политики инспекции почтовых сообщений (отдельно для защищенных/незащищенных доменов, на основе IP-адрес, на основе данных отправителей и получтелей);
•	Гибкие профили почтовых протоколов: возможность их лимитирования, проверка на соответствия RFC, возможность изменять заголовки пакетов;
•	Поддержка аутентификации SMTP через LDAP, RADIUS, POP3 и IMAP;
•	Маршрутизация почты на оcнове LDAP. Инспекция почтовых сообщений с использованием LDAP атрибутов на основе политик (доменов);
•	Политики инспектирования почты на основе геолокации;
•	Менеджмент очереди почтовых сообщений;
•	Архивирование почты с опцией ее отдельного сохранения;
•	Наличие Webmail-интерфейса пользователей, в случае работы системы в режиме MailServer;
•	Наличие локальной базы данных пользователей, в случае работы системы в режиме MailServer;
•	Возможность кастомизировать оповещения про замену вредоносного контента;
•	Поддержка механизмов балансирования почтового трафика между несколькими серверами;
•	Гибкое резервирование: автоматический бекап конфигураций системи, конфигураций пользователей и почты в режиме MailServer.
Механизмы защиты от угроз	•	Антиспам:
•	Глобальная репутационная база отправителей
•	Проверка контрольных сумм электронных сообщений
•	Получение динамических правил эвристического анализа
•	Предварительная защита от вспышек спам-сообщений (spam outbreak)
•	Репутационные списки локальных адресов и пользователей
•	Поведенческий анализ почты для обнаружения спама
•	Глубокая инспекция заголовков электронных сообщений
•	Гибкие профили действий системы при различных событиях безопасности
•	Возможность использования черных списков URL устройств других вендоров (SURBL/RBL)
•	Возможность использования черных списков IP-адресов и DNS-записей устройств других вендоров (DNSBL)
•	Сканирование PDF и анализ изображений
•	Черные/белые списки на глобальном, доменном и пользовательском уровнях
•	Статистическая фильтрация по Байесу
•	Поддержка стандартов идентификации отправителей (SPF, DKIM, DMARC)
•	Антивирус:
•	Сигнатурный и эвристический анализ сообщений и их вложений
•	Предварительная защита от вспышек распространения вредоносного ПО (virus outbreak)
•	Дополнительное обнаружение Grayware
•	Возможность смостоятельно создавать профили реагирования на обнаружение разных типов вредоносного ПО
•	DLP и фильтрация контента:
•	Создние “отпечатков” (fingerprint) конфиденциальних файлов для блокирования их отправления
•	Автоматическое обнаружение конфиденциальной информации и блокирования ее отправления 
•	Фильтрация контента на основе словарей HIPAA, SOX, GLBA, или созданного самостоятельно, для входящего и исходящего направлений
•	Фильтрация контента по типу файлов во вложениях и проверка их расширений
•	Автоматическая проверка зашифрованных архивов/PDF/Office файлов, используя заранее загруженный перечень паролей
•	Возможность удаления из файлов (PDF, MicrosoftOffice) зловредный код или ссылки, оставляя при этом оригинал файла неизменным
•	Дополнительные технологии защиты:
•	Карантин почтовых сообщений при наличии в них вредоносного или запрещенного контента и возможность информирования про его активность отправителей сообщений и администраторов системы.
Шифрование	•	Шифрование server-to-server с расширенной поддержкой алгоритмов обмена ключами, алгоритмов шифрования и др. опциями TLS;
•	Поддержка S-MIME;
•	Поддержка протоколов HTTPS, SMTPS, SSH, IMAPS и POP3S;
•	Поддержка шифрования IBE.
Управление, логирование и отчетность	•	Административные аккаунты для доменов на основе ролей;
•	Мониторинг TCP-соединений, почтовых сообщений и событий безопасности в реальном времени;
•	Логирование системных изменений, событий и инцидентов безопасности; 
•	Встроенный модуль отчетности;
•	Поддержка централизованного логирования и отчетности, в случае использования дополнительных специализированных устройств;
•	Поддержка SNMP з использованием стандартных и кастомных MIB;
•	Поддержка протокола Syslog;
•	Оповещения на электронную почту про события по категориям.
Отказоустойчивость	•	Поддержка режима Active/Passive;
•	Синхронизация конфигурации в режиме Active/Active;
•	Синхронизация карантина и почтовой очереди между нодами;
•	Обнаружение и оповещения про отказ устройств;
•	Мониторинг состояния работы интерфейсов и сервисов, а также возможность автоматически перенаправлять трафик на другую ноду, в случае их отказа.
Гарантия и сервисная поддержка	•	Решение должно быть обеспечено гарантией от производителя и сервисной поддержкой на срок не меньший, чем 12 месяцев;
•	Условия сервисной поддержки должны включать в себя возможность регистрации сервисных случаев в режиме 24х7х365. Обновления микрокода системы и версий установленного ПО.
Составляющие сервисной поддержки	•	Получение актуальных репутационных баз и всех необходимых обновлений;
•	Получение основных и промежуточных релизов ПО через сайт или на физических носителях, поддержка программных кодов в актуальном состоянии относительно рекомендаций Производителя, в том числе микрокода устройств;
•	Предоставление консультаций по телефону, электронной почте и на сайте поддержки Производителя по вопросам установки, конфигурирования и эксплуатации оборудования с понедельника по воскресенье с 00.00 до 24.00 часов;
•	Постоянный (24х7) авторизированный доступ на сайт Производителя; 
•	Наличие локального сертифицированного специалиста для обслуживания на территории заказчика;
•	Установка и пусконаладка в инфраструктуре заказчика в течении месяца после поставки:
•	Создание и конфигурирование необходимой виртуальной инфраструктуры на имеющихся мощностях заказчика.
•	Интеграция с существующей  инфраструктурой электронной почты и MicrosoftDomain (AD).
•	Поставщик должен решить все возникшие по ходу установки проблемы по необходимости или по запросу. 
•	Создание/настройка/тестирование сценариев непрерывности для всех компонентов системы. 
•	Все работы должны быть осуществлены непосредственно с территории заказчика.	
					</w:t>
              </w:r>
            </w:p>
          </w:tc>
        </w:tr>
      </w:tbl>
    </w:p>
    <w:p w:rsidR="00F858E6" w:rsidRPr="005704A1" w:rsidRDefault="00F858E6" w:rsidP="00F858E6">
      <w:pPr>
        <w:pStyle w:val="a5"/>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363184">
            <w:pPr>
              <w:widowControl w:val="0"/>
              <w:jc w:val="center"/>
              <w:rPr>
                <w:rFonts w:ascii="Calibri" w:hAnsi="Calibri"/>
                <w:b/>
                <w:color w:val="000000" w:themeColor="text1"/>
                <w:lang w:val="ru-RU"/>
              </w:rPr>
            </w:pPr>
          </w:p>
          <w:p w:rsidR="00F858E6" w:rsidRPr="005704A1" w:rsidRDefault="00F858E6" w:rsidP="00363184">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363184">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363184">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363184">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363184">
            <w:pPr>
              <w:widowControl w:val="0"/>
              <w:spacing w:after="160"/>
              <w:jc w:val="center"/>
              <w:rPr>
                <w:rFonts w:ascii="Calibri" w:hAnsi="Calibri"/>
                <w:color w:val="000000" w:themeColor="text1"/>
              </w:rPr>
            </w:pPr>
          </w:p>
        </w:tc>
        <w:tc>
          <w:tcPr>
            <w:tcW w:w="4343" w:type="dxa"/>
          </w:tcPr>
          <w:p w:rsidR="00F858E6" w:rsidRPr="005704A1" w:rsidRDefault="00F858E6" w:rsidP="00363184">
            <w:pPr>
              <w:widowControl w:val="0"/>
              <w:spacing w:after="160"/>
              <w:jc w:val="center"/>
              <w:rPr>
                <w:rFonts w:ascii="Calibri" w:hAnsi="Calibri"/>
                <w:b/>
                <w:color w:val="000000" w:themeColor="text1"/>
              </w:rPr>
            </w:pPr>
          </w:p>
          <w:p w:rsidR="00F858E6" w:rsidRPr="005704A1" w:rsidRDefault="00F858E6" w:rsidP="00363184">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363184">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363184">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363184">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r w:rsidRPr="005704A1">
        <w:rPr>
          <w:rFonts w:ascii="Calibri" w:hAnsi="Calibri"/>
          <w:lang w:val="ru-RU"/>
        </w:rPr>
        <w:t xml:space="preserve"> </w:t>
      </w: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устанавливается через 20 календарных дней с даты вступления договора в силу до 25 декабря включительно.	
					</w:t>
              </w:r>
            </w:p>
          </w:tc>
        </w:tr>
      </w:tbl>
    </w:p>
    <w:p w:rsidR="00F858E6" w:rsidRPr="005704A1" w:rsidRDefault="00F858E6" w:rsidP="00F858E6">
      <w:pPr>
        <w:spacing w:line="240" w:lineRule="auto"/>
        <w:rPr>
          <w:rFonts w:ascii="Calibri" w:hAnsi="Calibri"/>
          <w:color w:val="000000" w:themeColor="text1"/>
          <w:sz w:val="24"/>
          <w:szCs w:val="24"/>
          <w:lang w:val="ru-RU"/>
        </w:rPr>
      </w:pPr>
      <w:r w:rsidRPr="005704A1">
        <w:rPr>
          <w:rFonts w:ascii="Calibri" w:hAnsi="Calibri"/>
          <w:color w:val="000000" w:themeColor="text1"/>
          <w:sz w:val="24"/>
          <w:szCs w:val="24"/>
          <w:lang w:val="ru-RU"/>
        </w:rPr>
        <w:t>*крайний срок выполнения работы не может быть дольше, чем 25 декабря этого года .</w:t>
      </w:r>
    </w:p>
    <w:p w:rsidR="00F858E6" w:rsidRPr="005704A1" w:rsidRDefault="00F858E6" w:rsidP="00F858E6">
      <w:pPr>
        <w:pStyle w:val="a5"/>
        <w:widowControl w:val="0"/>
        <w:jc w:val="both"/>
        <w:rPr>
          <w:rFonts w:ascii="Calibri" w:hAnsi="Calibri"/>
          <w:i/>
          <w:sz w:val="24"/>
          <w:szCs w:val="24"/>
        </w:rPr>
      </w:pPr>
      <w:r w:rsidRPr="005704A1">
        <w:rPr>
          <w:rFonts w:ascii="Calibri" w:hAnsi="Calibri"/>
          <w:sz w:val="24"/>
          <w:szCs w:val="24"/>
        </w:rPr>
        <w:t xml:space="preserve">** </w:t>
      </w:r>
      <w:r w:rsidRPr="005704A1">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E219F7">
        <w:tc>
          <w:tcPr>
            <w:tcW w:w="4536" w:type="dxa"/>
          </w:tcPr>
          <w:p w:rsidR="00B075CC" w:rsidRPr="005704A1" w:rsidRDefault="00B075CC" w:rsidP="00E219F7">
            <w:pPr>
              <w:widowControl w:val="0"/>
              <w:jc w:val="center"/>
              <w:rPr>
                <w:rFonts w:ascii="Calibri" w:hAnsi="Calibri"/>
                <w:b/>
                <w:color w:val="000000" w:themeColor="text1"/>
                <w:lang w:val="ru-RU"/>
              </w:rPr>
            </w:pPr>
          </w:p>
          <w:p w:rsidR="00B075CC" w:rsidRPr="005704A1" w:rsidRDefault="00B075CC" w:rsidP="00E219F7">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E219F7">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E219F7">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E219F7">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E219F7">
            <w:pPr>
              <w:widowControl w:val="0"/>
              <w:spacing w:after="160"/>
              <w:jc w:val="center"/>
              <w:rPr>
                <w:rFonts w:ascii="Calibri" w:hAnsi="Calibri"/>
                <w:color w:val="000000" w:themeColor="text1"/>
              </w:rPr>
            </w:pPr>
          </w:p>
        </w:tc>
        <w:tc>
          <w:tcPr>
            <w:tcW w:w="4343" w:type="dxa"/>
          </w:tcPr>
          <w:p w:rsidR="00B075CC" w:rsidRPr="005704A1" w:rsidRDefault="00B075CC" w:rsidP="00E219F7">
            <w:pPr>
              <w:widowControl w:val="0"/>
              <w:spacing w:after="160"/>
              <w:jc w:val="center"/>
              <w:rPr>
                <w:rFonts w:ascii="Calibri" w:hAnsi="Calibri"/>
                <w:b/>
                <w:color w:val="000000" w:themeColor="text1"/>
              </w:rPr>
            </w:pPr>
          </w:p>
          <w:p w:rsidR="00B075CC" w:rsidRPr="005704A1" w:rsidRDefault="00B075CC" w:rsidP="00E219F7">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E219F7">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E219F7">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E219F7">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a7"/>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кибербезопасности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22C2C" w:rsidDel="004B29A5" w:rsidTr="00363184">
        <w:trPr>
          <w:gridBefore w:val="1"/>
          <w:tblCellSpacing w:w="7" w:type="dxa"/>
          <w:jc w:val="center"/>
        </w:trPr>
        <w:tc>
          <w:tcPr>
            <w:tcW w:w="0" w:type="auto"/>
            <w:gridSpan w:val="2"/>
            <w:vAlign w:val="center"/>
          </w:tcPr>
          <w:p w:rsidR="00F858E6" w:rsidRPr="005704A1" w:rsidDel="004B29A5" w:rsidRDefault="00F858E6" w:rsidP="00363184">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363184">
            <w:pPr>
              <w:widowControl w:val="0"/>
              <w:spacing w:after="160" w:line="360" w:lineRule="auto"/>
              <w:rPr>
                <w:rFonts w:ascii="Calibri" w:hAnsi="Calibri" w:cs="Arial"/>
                <w:iCs/>
                <w:color w:val="000000"/>
                <w:lang w:val="ru-RU"/>
              </w:rPr>
            </w:pPr>
          </w:p>
        </w:tc>
      </w:tr>
      <w:tr w:rsidR="00F858E6" w:rsidRPr="00E2457A" w:rsidTr="00363184">
        <w:trPr>
          <w:gridAfter w:val="1"/>
          <w:tblCellSpacing w:w="7" w:type="dxa"/>
          <w:jc w:val="center"/>
        </w:trPr>
        <w:tc>
          <w:tcPr>
            <w:tcW w:w="0" w:type="auto"/>
            <w:gridSpan w:val="2"/>
            <w:vAlign w:val="center"/>
          </w:tcPr>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a3"/>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ae"/>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ae"/>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ae"/>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363184">
        <w:trPr>
          <w:jc w:val="center"/>
        </w:trPr>
        <w:tc>
          <w:tcPr>
            <w:tcW w:w="357"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22C2C" w:rsidTr="00363184">
        <w:trPr>
          <w:jc w:val="center"/>
        </w:trPr>
        <w:tc>
          <w:tcPr>
            <w:tcW w:w="357" w:type="dxa"/>
            <w:vMerge/>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363184">
        <w:trPr>
          <w:trHeight w:val="1105"/>
          <w:jc w:val="center"/>
        </w:trPr>
        <w:tc>
          <w:tcPr>
            <w:tcW w:w="357" w:type="dxa"/>
            <w:vMerge/>
            <w:tcBorders>
              <w:bottom w:val="single" w:sz="4" w:space="0" w:color="auto"/>
            </w:tcBorders>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r>
      <w:tr w:rsidR="00F858E6" w:rsidRPr="005704A1" w:rsidTr="00363184">
        <w:trPr>
          <w:jc w:val="center"/>
        </w:trPr>
        <w:tc>
          <w:tcPr>
            <w:tcW w:w="357"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r>
      <w:tr w:rsidR="00F858E6" w:rsidRPr="005704A1" w:rsidTr="00363184">
        <w:trPr>
          <w:jc w:val="center"/>
        </w:trPr>
        <w:tc>
          <w:tcPr>
            <w:tcW w:w="357"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363184">
        <w:trPr>
          <w:trHeight w:val="266"/>
          <w:tblCellSpacing w:w="7" w:type="dxa"/>
          <w:jc w:val="center"/>
        </w:trPr>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363184">
        <w:trPr>
          <w:trHeight w:val="473"/>
          <w:tblCellSpacing w:w="7" w:type="dxa"/>
          <w:jc w:val="center"/>
        </w:trPr>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___________________________</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363184">
        <w:trPr>
          <w:trHeight w:val="503"/>
          <w:tblCellSpacing w:w="7" w:type="dxa"/>
          <w:jc w:val="center"/>
        </w:trPr>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___________________________</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363184">
        <w:trPr>
          <w:trHeight w:val="281"/>
          <w:tblCellSpacing w:w="7" w:type="dxa"/>
          <w:jc w:val="center"/>
        </w:trPr>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cs="Arial"/>
          <w:i/>
          <w:color w:val="000000" w:themeColor="text1"/>
          <w:shd w:val="clear" w:color="auto" w:fill="FFFFFF"/>
          <w:lang w:val="ru-RU"/>
        </w:rPr>
        <w:t xml:space="preserve">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36318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363184">
            <w:pPr>
              <w:widowControl w:val="0"/>
              <w:spacing w:after="120"/>
              <w:jc w:val="center"/>
              <w:rPr>
                <w:rFonts w:ascii="Calibri" w:hAnsi="Calibri" w:cs="Sylfaen"/>
                <w:bCs/>
              </w:rPr>
            </w:pPr>
            <w:r w:rsidRPr="005704A1">
              <w:rPr>
                <w:rFonts w:ascii="Calibri" w:hAnsi="Calibri"/>
              </w:rPr>
              <w:t>Услуга</w:t>
            </w:r>
          </w:p>
        </w:tc>
      </w:tr>
      <w:tr w:rsidR="00F858E6" w:rsidRPr="005704A1" w:rsidTr="0036318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363184">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363184">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363184">
            <w:pPr>
              <w:widowControl w:val="0"/>
              <w:spacing w:after="120"/>
              <w:jc w:val="center"/>
              <w:rPr>
                <w:rFonts w:ascii="Calibri" w:hAnsi="Calibri"/>
              </w:rPr>
            </w:pPr>
            <w:r w:rsidRPr="005704A1">
              <w:rPr>
                <w:rFonts w:ascii="Calibri" w:hAnsi="Calibri"/>
              </w:rPr>
              <w:t>объем (фактический)</w:t>
            </w:r>
          </w:p>
        </w:tc>
      </w:tr>
      <w:tr w:rsidR="00F858E6" w:rsidRPr="005704A1" w:rsidTr="0036318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363184">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r>
      <w:tr w:rsidR="00F858E6" w:rsidRPr="005704A1" w:rsidTr="0036318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363184">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E48" w:rsidRDefault="00B70E48" w:rsidP="00F858E6">
      <w:pPr>
        <w:spacing w:after="0" w:line="240" w:lineRule="auto"/>
      </w:pPr>
      <w:r>
        <w:separator/>
      </w:r>
    </w:p>
  </w:endnote>
  <w:endnote w:type="continuationSeparator" w:id="0">
    <w:p w:rsidR="00B70E48" w:rsidRDefault="00B70E48"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altName w:val="Arial"/>
    <w:panose1 w:val="02000506050000020003"/>
    <w:charset w:val="00"/>
    <w:family w:val="modern"/>
    <w:notTrueType/>
    <w:pitch w:val="variable"/>
    <w:sig w:usb0="A00006AF" w:usb1="5000204B" w:usb2="00000000" w:usb3="00000000" w:csb0="0000009F" w:csb1="00000000"/>
  </w:font>
  <w:font w:name="Arial Unicode">
    <w:altName w:val="Arial"/>
    <w:charset w:val="00"/>
    <w:family w:val="swiss"/>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E48" w:rsidRDefault="00B70E48" w:rsidP="00F858E6">
      <w:pPr>
        <w:spacing w:after="0" w:line="240" w:lineRule="auto"/>
      </w:pPr>
      <w:r>
        <w:separator/>
      </w:r>
    </w:p>
  </w:footnote>
  <w:footnote w:type="continuationSeparator" w:id="0">
    <w:p w:rsidR="00B70E48" w:rsidRDefault="00B70E48" w:rsidP="00F858E6">
      <w:pPr>
        <w:spacing w:after="0" w:line="240" w:lineRule="auto"/>
      </w:pPr>
      <w:r>
        <w:continuationSeparator/>
      </w:r>
    </w:p>
  </w:footnote>
  <w:footnote w:id="1">
    <w:p w:rsidR="00A7449D" w:rsidRPr="00A7449D" w:rsidRDefault="005704A1" w:rsidP="00A7449D">
      <w:pPr>
        <w:widowControl w:val="0"/>
        <w:spacing w:after="0" w:line="240" w:lineRule="auto"/>
        <w:ind w:firstLine="142"/>
        <w:jc w:val="both"/>
        <w:rPr>
          <w:rFonts w:cstheme="minorHAnsi"/>
          <w:i/>
          <w:sz w:val="16"/>
          <w:szCs w:val="16"/>
          <w:lang w:val="ru-RU"/>
        </w:rPr>
      </w:pPr>
      <w:r w:rsidRPr="00241AB0">
        <w:rPr>
          <w:rFonts w:ascii="Calibri" w:hAnsi="Calibri"/>
          <w:i/>
          <w:sz w:val="16"/>
          <w:szCs w:val="18"/>
        </w:rPr>
        <w:footnoteRef/>
      </w:r>
      <w:r w:rsidRPr="00241AB0">
        <w:rPr>
          <w:rFonts w:ascii="Calibri" w:hAnsi="Calibri"/>
          <w:i/>
          <w:sz w:val="16"/>
          <w:szCs w:val="18"/>
          <w:lang w:val="ru-RU"/>
        </w:rPr>
        <w:t xml:space="preserve"> </w:t>
      </w:r>
      <w:r w:rsidR="00A7449D"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A7449D" w:rsidRPr="00A7449D" w:rsidRDefault="00A7449D" w:rsidP="00A7449D">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A7449D" w:rsidRPr="00A7449D" w:rsidRDefault="00A7449D" w:rsidP="00A7449D">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A7449D" w:rsidRPr="007A7B69" w:rsidRDefault="00A7449D" w:rsidP="00A7449D">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704A1" w:rsidRPr="00241AB0" w:rsidRDefault="005704A1" w:rsidP="00A7449D">
      <w:pPr>
        <w:widowControl w:val="0"/>
        <w:spacing w:line="240" w:lineRule="auto"/>
        <w:rPr>
          <w:rFonts w:ascii="Calibri" w:hAnsi="Calibri"/>
          <w:sz w:val="16"/>
          <w:szCs w:val="18"/>
          <w:lang w:val="af-ZA"/>
        </w:rPr>
      </w:pPr>
    </w:p>
  </w:footnote>
  <w:footnote w:id="2">
    <w:p w:rsidR="0054502B" w:rsidRPr="00562725" w:rsidRDefault="0054502B" w:rsidP="0054502B">
      <w:pPr>
        <w:pStyle w:val="a5"/>
        <w:rPr>
          <w:rFonts w:ascii="Calibri" w:eastAsiaTheme="minorHAnsi" w:hAnsi="Calibri" w:cstheme="minorHAnsi"/>
          <w:sz w:val="16"/>
          <w:szCs w:val="16"/>
          <w:lang w:eastAsia="en-US"/>
        </w:rPr>
      </w:pPr>
      <w:r>
        <w:rPr>
          <w:rStyle w:val="a7"/>
        </w:rPr>
        <w:t>1.1</w:t>
      </w:r>
      <w:r>
        <w:t xml:space="preserve"> </w:t>
      </w:r>
      <w:r w:rsidRPr="00562725">
        <w:rPr>
          <w:rFonts w:ascii="Calibri" w:eastAsiaTheme="minorHAnsi" w:hAnsi="Calibri" w:cstheme="minorHAnsi"/>
          <w:sz w:val="16"/>
          <w:szCs w:val="16"/>
          <w:lang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5704A1" w:rsidRPr="00241AB0" w:rsidRDefault="005704A1" w:rsidP="005704A1">
      <w:pPr>
        <w:pStyle w:val="a5"/>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8214FD" w:rsidRDefault="008214FD" w:rsidP="008214FD">
      <w:pPr>
        <w:pStyle w:val="a5"/>
        <w:jc w:val="both"/>
        <w:rPr>
          <w:rFonts w:ascii="Calibri" w:hAnsi="Calibri"/>
          <w:i/>
          <w:sz w:val="16"/>
          <w:szCs w:val="16"/>
        </w:rPr>
      </w:pPr>
      <w:r>
        <w:rPr>
          <w:rStyle w:val="a7"/>
          <w:rFonts w:ascii="Calibri" w:hAnsi="Calibri"/>
          <w:sz w:val="16"/>
          <w:szCs w:val="16"/>
        </w:rPr>
        <w:footnoteRef/>
      </w:r>
      <w:r>
        <w:rPr>
          <w:rFonts w:ascii="Calibri" w:hAnsi="Calibri"/>
          <w:sz w:val="16"/>
          <w:szCs w:val="16"/>
        </w:rPr>
        <w:t xml:space="preserve"> </w:t>
      </w:r>
      <w:r>
        <w:rPr>
          <w:rFonts w:ascii="Calibri" w:hAnsi="Calibri"/>
          <w:i/>
          <w:sz w:val="16"/>
          <w:szCs w:val="16"/>
        </w:rPr>
        <w:t>Если</w:t>
      </w:r>
    </w:p>
    <w:p w:rsidR="008214FD" w:rsidRDefault="008214FD" w:rsidP="008214FD">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 xml:space="preserve">у </w:t>
      </w:r>
      <w:r w:rsidRPr="00CE263D">
        <w:rPr>
          <w:rFonts w:ascii="Calibri" w:hAnsi="Calibri"/>
          <w:i/>
          <w:sz w:val="16"/>
          <w:szCs w:val="16"/>
          <w:lang w:bidi="ar-SA"/>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8214FD" w:rsidRPr="009E7F34" w:rsidRDefault="008214FD" w:rsidP="008214FD">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rPr>
        <w:t xml:space="preserve"> " 20 " заменяется числом " 90",</w:t>
      </w:r>
    </w:p>
    <w:p w:rsidR="008214FD" w:rsidRPr="00CE263D" w:rsidRDefault="008214FD" w:rsidP="008214FD">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8214FD" w:rsidRPr="00CE263D" w:rsidRDefault="008214FD" w:rsidP="008214FD">
      <w:pPr>
        <w:pStyle w:val="a5"/>
        <w:jc w:val="both"/>
        <w:rPr>
          <w:rFonts w:ascii="Calibri" w:hAnsi="Calibri"/>
          <w:i/>
          <w:sz w:val="16"/>
          <w:szCs w:val="16"/>
        </w:rPr>
      </w:pPr>
      <w:r w:rsidRPr="00CE263D">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8214FD" w:rsidRDefault="008214FD" w:rsidP="008214FD">
      <w:pPr>
        <w:pStyle w:val="a5"/>
        <w:jc w:val="both"/>
        <w:rPr>
          <w:rFonts w:ascii="Calibri" w:hAnsi="Calibri"/>
          <w:sz w:val="16"/>
          <w:szCs w:val="16"/>
        </w:rPr>
      </w:pPr>
      <w:r w:rsidRPr="00CE263D">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CE263D">
        <w:rPr>
          <w:rFonts w:ascii="Calibri" w:hAnsi="Calibri"/>
          <w:i/>
          <w:sz w:val="16"/>
          <w:szCs w:val="16"/>
          <w:lang w:bidi="ar-SA"/>
        </w:rPr>
        <w:t xml:space="preserve">уменьшается в пропорции, исчисленной в отношении суммы этого этапа. Обеспечение квалификации в виде гарантии отобранный </w:t>
      </w:r>
      <w:r w:rsidRPr="00CE263D">
        <w:rPr>
          <w:rFonts w:ascii="Calibri" w:hAnsi="Calibri"/>
          <w:i/>
          <w:sz w:val="16"/>
          <w:szCs w:val="16"/>
        </w:rPr>
        <w:t>участник представляет согласно приложению 3.1 ” , а приложение 3 снимается с приглашения.</w:t>
      </w:r>
    </w:p>
  </w:footnote>
  <w:footnote w:id="5">
    <w:p w:rsidR="008214FD" w:rsidRDefault="008214FD" w:rsidP="008214FD">
      <w:pPr>
        <w:pStyle w:val="a5"/>
        <w:jc w:val="both"/>
        <w:rPr>
          <w:rFonts w:ascii="Calibri" w:hAnsi="Calibri"/>
        </w:rPr>
      </w:pPr>
      <w:r>
        <w:rPr>
          <w:rStyle w:val="a7"/>
          <w:rFonts w:ascii="Calibri" w:hAnsi="Calibri"/>
          <w:sz w:val="16"/>
          <w:szCs w:val="16"/>
        </w:rPr>
        <w:footnoteRef/>
      </w:r>
      <w:r>
        <w:rPr>
          <w:rFonts w:ascii="Calibri" w:hAnsi="Calibri"/>
          <w:sz w:val="16"/>
          <w:szCs w:val="16"/>
        </w:rPr>
        <w:t xml:space="preserve"> </w:t>
      </w:r>
      <w:r w:rsidRPr="00CE263D">
        <w:rPr>
          <w:rFonts w:ascii="Calibri" w:hAnsi="Calibri"/>
          <w:i/>
          <w:sz w:val="16"/>
          <w:szCs w:val="16"/>
        </w:rPr>
        <w:t xml:space="preserve">если цена закупаемых по заявке на закупку </w:t>
      </w:r>
      <w:r w:rsidR="009456D8">
        <w:rPr>
          <w:rFonts w:ascii="Calibri" w:hAnsi="Calibri"/>
          <w:i/>
          <w:sz w:val="16"/>
          <w:szCs w:val="16"/>
        </w:rPr>
        <w:t>услуг</w:t>
      </w:r>
      <w:r w:rsidRPr="00CE263D">
        <w:rPr>
          <w:rFonts w:ascii="Calibri" w:hAnsi="Calibri"/>
          <w:i/>
          <w:sz w:val="16"/>
          <w:szCs w:val="16"/>
        </w:rPr>
        <w:t xml:space="preserve">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575D3" w:rsidRDefault="005575D3" w:rsidP="005575D3">
      <w:pPr>
        <w:pStyle w:val="a5"/>
      </w:pPr>
      <w:r>
        <w:rPr>
          <w:rStyle w:val="a7"/>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F858E6" w:rsidRPr="00241AB0" w:rsidRDefault="00F858E6" w:rsidP="00F858E6">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8">
    <w:p w:rsidR="00F858E6" w:rsidRPr="00241AB0" w:rsidRDefault="00F858E6" w:rsidP="00F858E6">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footnote>
  <w:footnote w:id="9">
    <w:p w:rsidR="00F858E6" w:rsidRPr="00241AB0" w:rsidRDefault="00F858E6" w:rsidP="00F858E6">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F858E6" w:rsidRPr="00241AB0" w:rsidRDefault="00F858E6" w:rsidP="00F858E6">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F858E6" w:rsidRPr="00241AB0" w:rsidRDefault="00F858E6" w:rsidP="00F858E6">
      <w:pPr>
        <w:pStyle w:val="a5"/>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1">
    <w:p w:rsidR="00F858E6" w:rsidRPr="00241AB0" w:rsidRDefault="00F858E6" w:rsidP="00F858E6">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F858E6" w:rsidRPr="00241AB0" w:rsidRDefault="00F858E6" w:rsidP="00F858E6">
      <w:pPr>
        <w:pStyle w:val="a5"/>
        <w:jc w:val="both"/>
        <w:rPr>
          <w:rFonts w:ascii="Calibri" w:hAnsi="Calibri"/>
          <w:sz w:val="16"/>
        </w:rPr>
      </w:pPr>
    </w:p>
  </w:footnote>
  <w:footnote w:id="12">
    <w:p w:rsidR="00F858E6" w:rsidRPr="00241AB0" w:rsidRDefault="00F858E6" w:rsidP="00F858E6">
      <w:pPr>
        <w:pStyle w:val="a5"/>
        <w:jc w:val="both"/>
        <w:rPr>
          <w:rFonts w:ascii="Calibri" w:hAnsi="Calibri"/>
          <w:sz w:val="16"/>
          <w:lang w:val="hy-AM"/>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F858E6" w:rsidRPr="00241AB0" w:rsidRDefault="00F858E6" w:rsidP="00F858E6">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858E6" w:rsidRPr="00241AB0" w:rsidRDefault="00F858E6" w:rsidP="00F858E6">
      <w:pPr>
        <w:pStyle w:val="a5"/>
        <w:jc w:val="both"/>
        <w:rPr>
          <w:rFonts w:ascii="Calibri" w:hAnsi="Calibri"/>
          <w:sz w:val="16"/>
        </w:rPr>
      </w:pPr>
    </w:p>
  </w:footnote>
  <w:footnote w:id="14">
    <w:p w:rsidR="00B41B07" w:rsidRPr="00241AB0" w:rsidRDefault="00F858E6" w:rsidP="00B41B07">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00B41B07" w:rsidRPr="00241AB0">
        <w:rPr>
          <w:rFonts w:ascii="Calibri" w:hAnsi="Calibri"/>
          <w:i/>
          <w:sz w:val="16"/>
        </w:rPr>
        <w:t>Если Договор заключается на основании части 6 статьи 15 закона Республики Армения "О</w:t>
      </w:r>
      <w:r w:rsidR="00B41B07" w:rsidRPr="00241AB0">
        <w:rPr>
          <w:rFonts w:ascii="Calibri" w:hAnsi="Calibri" w:cs="Courier New"/>
          <w:i/>
          <w:sz w:val="16"/>
          <w:lang w:val="en-US"/>
        </w:rPr>
        <w:t> </w:t>
      </w:r>
      <w:r w:rsidR="00B41B07" w:rsidRPr="00241AB0">
        <w:rPr>
          <w:rFonts w:ascii="Calibri" w:hAnsi="Calibri"/>
          <w:i/>
          <w:sz w:val="16"/>
        </w:rPr>
        <w:t xml:space="preserve">закупках", и цена Договора не превышает </w:t>
      </w:r>
      <w:r w:rsidR="00B41B07" w:rsidRPr="009E7F34">
        <w:rPr>
          <w:rFonts w:ascii="Calibri" w:hAnsi="Calibri"/>
          <w:i/>
          <w:sz w:val="16"/>
        </w:rPr>
        <w:t>двадцатипятикратный</w:t>
      </w:r>
      <w:r w:rsidR="00B41B07"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F858E6" w:rsidRPr="00241AB0" w:rsidRDefault="00B41B07" w:rsidP="00B41B07">
      <w:pPr>
        <w:pStyle w:val="a5"/>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F858E6" w:rsidRPr="00241AB0" w:rsidRDefault="00F858E6" w:rsidP="00F858E6">
      <w:pPr>
        <w:pStyle w:val="a5"/>
        <w:jc w:val="both"/>
        <w:rPr>
          <w:rFonts w:ascii="Calibri" w:hAnsi="Calibri"/>
          <w:i/>
          <w:sz w:val="16"/>
          <w:lang w:eastAsia="en-US"/>
        </w:rPr>
      </w:pPr>
      <w:r w:rsidRPr="00241AB0">
        <w:rPr>
          <w:rFonts w:ascii="Calibri" w:hAnsi="Calibri"/>
          <w:i/>
          <w:sz w:val="16"/>
          <w:lang w:eastAsia="en-US"/>
        </w:rPr>
        <w:tab/>
      </w:r>
    </w:p>
    <w:p w:rsidR="00F858E6" w:rsidRPr="00241AB0" w:rsidRDefault="00F858E6" w:rsidP="00F858E6">
      <w:pPr>
        <w:pStyle w:val="a5"/>
        <w:rPr>
          <w:rFonts w:ascii="Calibri" w:hAnsi="Calibri"/>
          <w:sz w:val="16"/>
        </w:rPr>
      </w:pPr>
    </w:p>
  </w:footnote>
  <w:footnote w:id="15">
    <w:p w:rsidR="00241AB0" w:rsidRPr="00241AB0" w:rsidRDefault="00241AB0" w:rsidP="00241AB0">
      <w:pPr>
        <w:widowControl w:val="0"/>
        <w:spacing w:after="0" w:line="240" w:lineRule="auto"/>
        <w:jc w:val="both"/>
        <w:rPr>
          <w:rFonts w:ascii="Calibri" w:hAnsi="Calibri" w:cs="Sylfaen"/>
          <w:i/>
          <w:sz w:val="16"/>
          <w:szCs w:val="20"/>
          <w:lang w:val="ru-RU"/>
        </w:rPr>
      </w:pPr>
      <w:r w:rsidRPr="00241AB0">
        <w:rPr>
          <w:rStyle w:val="a7"/>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241AB0" w:rsidRPr="00241AB0" w:rsidRDefault="00241AB0" w:rsidP="00241AB0">
      <w:pPr>
        <w:pStyle w:val="a5"/>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0"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5"/>
  </w:num>
  <w:num w:numId="3">
    <w:abstractNumId w:val="3"/>
  </w:num>
  <w:num w:numId="4">
    <w:abstractNumId w:val="6"/>
  </w:num>
  <w:num w:numId="5">
    <w:abstractNumId w:val="20"/>
  </w:num>
  <w:num w:numId="6">
    <w:abstractNumId w:val="16"/>
  </w:num>
  <w:num w:numId="7">
    <w:abstractNumId w:val="11"/>
  </w:num>
  <w:num w:numId="8">
    <w:abstractNumId w:val="2"/>
  </w:num>
  <w:num w:numId="9">
    <w:abstractNumId w:val="1"/>
  </w:num>
  <w:num w:numId="10">
    <w:abstractNumId w:val="4"/>
  </w:num>
  <w:num w:numId="11">
    <w:abstractNumId w:val="10"/>
  </w:num>
  <w:num w:numId="12">
    <w:abstractNumId w:val="8"/>
  </w:num>
  <w:num w:numId="13">
    <w:abstractNumId w:val="19"/>
  </w:num>
  <w:num w:numId="14">
    <w:abstractNumId w:val="17"/>
  </w:num>
  <w:num w:numId="15">
    <w:abstractNumId w:val="18"/>
  </w:num>
  <w:num w:numId="16">
    <w:abstractNumId w:val="9"/>
  </w:num>
  <w:num w:numId="17">
    <w:abstractNumId w:val="14"/>
  </w:num>
  <w:num w:numId="18">
    <w:abstractNumId w:val="13"/>
  </w:num>
  <w:num w:numId="19">
    <w:abstractNumId w:val="12"/>
  </w:num>
  <w:num w:numId="20">
    <w:abstractNumId w:val="15"/>
  </w:num>
  <w:num w:numId="21">
    <w:abstractNumId w:val="7"/>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0"/>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140B"/>
    <w:rsid w:val="00096A5B"/>
    <w:rsid w:val="00113812"/>
    <w:rsid w:val="001162F1"/>
    <w:rsid w:val="00183FBA"/>
    <w:rsid w:val="00195798"/>
    <w:rsid w:val="001969AE"/>
    <w:rsid w:val="001B4249"/>
    <w:rsid w:val="00241AB0"/>
    <w:rsid w:val="00261C50"/>
    <w:rsid w:val="00262FE3"/>
    <w:rsid w:val="00297CC8"/>
    <w:rsid w:val="002B20C7"/>
    <w:rsid w:val="003106F1"/>
    <w:rsid w:val="003A6B0D"/>
    <w:rsid w:val="003B543B"/>
    <w:rsid w:val="003C7106"/>
    <w:rsid w:val="003F4212"/>
    <w:rsid w:val="004013E3"/>
    <w:rsid w:val="004346EC"/>
    <w:rsid w:val="004413C6"/>
    <w:rsid w:val="00457A37"/>
    <w:rsid w:val="004949DC"/>
    <w:rsid w:val="004C3107"/>
    <w:rsid w:val="00504EE9"/>
    <w:rsid w:val="0054502B"/>
    <w:rsid w:val="005575D3"/>
    <w:rsid w:val="00566663"/>
    <w:rsid w:val="005704A1"/>
    <w:rsid w:val="0057767A"/>
    <w:rsid w:val="005A6FD9"/>
    <w:rsid w:val="005E3349"/>
    <w:rsid w:val="00703072"/>
    <w:rsid w:val="00720A26"/>
    <w:rsid w:val="00724A20"/>
    <w:rsid w:val="007E4E9D"/>
    <w:rsid w:val="008214FD"/>
    <w:rsid w:val="00850403"/>
    <w:rsid w:val="00876820"/>
    <w:rsid w:val="008D1FBA"/>
    <w:rsid w:val="008E329B"/>
    <w:rsid w:val="008E63BF"/>
    <w:rsid w:val="009456D8"/>
    <w:rsid w:val="00990E4F"/>
    <w:rsid w:val="009A4BA2"/>
    <w:rsid w:val="009E7F34"/>
    <w:rsid w:val="00A7449D"/>
    <w:rsid w:val="00AD4C57"/>
    <w:rsid w:val="00B075CC"/>
    <w:rsid w:val="00B40141"/>
    <w:rsid w:val="00B41B07"/>
    <w:rsid w:val="00B54B83"/>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F0797"/>
    <w:rsid w:val="00D80C43"/>
    <w:rsid w:val="00D90AD7"/>
    <w:rsid w:val="00D9312F"/>
    <w:rsid w:val="00DA1A9B"/>
    <w:rsid w:val="00DF0ECE"/>
    <w:rsid w:val="00E07CBF"/>
    <w:rsid w:val="00E2457A"/>
    <w:rsid w:val="00EC009A"/>
    <w:rsid w:val="00EE0F77"/>
    <w:rsid w:val="00F36B81"/>
    <w:rsid w:val="00F53F97"/>
    <w:rsid w:val="00F56D5A"/>
    <w:rsid w:val="00F80AFD"/>
    <w:rsid w:val="00F858E6"/>
    <w:rsid w:val="00FC4E99"/>
    <w:rsid w:val="00FC5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8E6"/>
    <w:pPr>
      <w:spacing w:after="200" w:line="276" w:lineRule="auto"/>
    </w:pPr>
    <w:rPr>
      <w:rFonts w:eastAsiaTheme="minorEastAsia"/>
    </w:rPr>
  </w:style>
  <w:style w:type="paragraph" w:styleId="1">
    <w:name w:val="heading 1"/>
    <w:basedOn w:val="a"/>
    <w:next w:val="a"/>
    <w:link w:val="10"/>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8E6"/>
    <w:rPr>
      <w:rFonts w:ascii="Arial Armenian" w:eastAsia="Times New Roman" w:hAnsi="Arial Armenian" w:cs="Times New Roman"/>
      <w:sz w:val="28"/>
      <w:szCs w:val="20"/>
      <w:lang w:val="ru-RU" w:eastAsia="ru-RU" w:bidi="ru-RU"/>
    </w:rPr>
  </w:style>
  <w:style w:type="character" w:customStyle="1" w:styleId="30">
    <w:name w:val="Заголовок 3 Знак"/>
    <w:basedOn w:val="a0"/>
    <w:link w:val="3"/>
    <w:uiPriority w:val="9"/>
    <w:semiHidden/>
    <w:rsid w:val="00F858E6"/>
    <w:rPr>
      <w:rFonts w:asciiTheme="majorHAnsi" w:eastAsiaTheme="majorEastAsia" w:hAnsiTheme="majorHAnsi" w:cstheme="majorBidi"/>
      <w:b/>
      <w:bCs/>
      <w:color w:val="5B9BD5" w:themeColor="accent1"/>
    </w:rPr>
  </w:style>
  <w:style w:type="paragraph" w:styleId="a3">
    <w:name w:val="Body Text Indent"/>
    <w:aliases w:val=" Char, Char Char Char Char,Char Char Char Char,Char"/>
    <w:basedOn w:val="a"/>
    <w:link w:val="a4"/>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F858E6"/>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a6">
    <w:name w:val="Текст сноски Знак"/>
    <w:basedOn w:val="a0"/>
    <w:link w:val="a5"/>
    <w:semiHidden/>
    <w:rsid w:val="00F858E6"/>
    <w:rPr>
      <w:rFonts w:ascii="Times Armenian" w:eastAsia="Times New Roman" w:hAnsi="Times Armenian" w:cs="Times New Roman"/>
      <w:sz w:val="20"/>
      <w:szCs w:val="20"/>
      <w:lang w:val="ru-RU" w:eastAsia="ru-RU" w:bidi="ru-RU"/>
    </w:rPr>
  </w:style>
  <w:style w:type="character" w:styleId="a7">
    <w:name w:val="footnote reference"/>
    <w:semiHidden/>
    <w:rsid w:val="00F858E6"/>
    <w:rPr>
      <w:vertAlign w:val="superscript"/>
    </w:rPr>
  </w:style>
  <w:style w:type="character" w:styleId="a8">
    <w:name w:val="Hyperlink"/>
    <w:rsid w:val="00F858E6"/>
    <w:rPr>
      <w:color w:val="0000FF"/>
      <w:u w:val="single"/>
    </w:rPr>
  </w:style>
  <w:style w:type="paragraph" w:styleId="a9">
    <w:name w:val="Body Text"/>
    <w:basedOn w:val="a"/>
    <w:link w:val="aa"/>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aa">
    <w:name w:val="Основной текст Знак"/>
    <w:basedOn w:val="a0"/>
    <w:link w:val="a9"/>
    <w:rsid w:val="00F858E6"/>
    <w:rPr>
      <w:rFonts w:ascii="Times New Roman" w:eastAsia="Times New Roman" w:hAnsi="Times New Roman" w:cs="Times New Roman"/>
      <w:sz w:val="24"/>
      <w:szCs w:val="24"/>
      <w:lang w:val="ru-RU" w:eastAsia="ru-RU" w:bidi="ru-RU"/>
    </w:rPr>
  </w:style>
  <w:style w:type="paragraph" w:styleId="ab">
    <w:name w:val="endnote text"/>
    <w:basedOn w:val="a"/>
    <w:link w:val="ac"/>
    <w:uiPriority w:val="99"/>
    <w:semiHidden/>
    <w:unhideWhenUsed/>
    <w:rsid w:val="00F858E6"/>
    <w:pPr>
      <w:spacing w:after="0" w:line="240" w:lineRule="auto"/>
    </w:pPr>
    <w:rPr>
      <w:sz w:val="20"/>
      <w:szCs w:val="20"/>
    </w:rPr>
  </w:style>
  <w:style w:type="character" w:customStyle="1" w:styleId="ac">
    <w:name w:val="Текст концевой сноски Знак"/>
    <w:basedOn w:val="a0"/>
    <w:link w:val="ab"/>
    <w:uiPriority w:val="99"/>
    <w:semiHidden/>
    <w:rsid w:val="00F858E6"/>
    <w:rPr>
      <w:rFonts w:eastAsiaTheme="minorEastAsia"/>
      <w:sz w:val="20"/>
      <w:szCs w:val="20"/>
    </w:rPr>
  </w:style>
  <w:style w:type="character" w:styleId="ad">
    <w:name w:val="endnote reference"/>
    <w:basedOn w:val="a0"/>
    <w:uiPriority w:val="99"/>
    <w:semiHidden/>
    <w:unhideWhenUsed/>
    <w:rsid w:val="00F858E6"/>
    <w:rPr>
      <w:vertAlign w:val="superscript"/>
    </w:rPr>
  </w:style>
  <w:style w:type="paragraph" w:styleId="2">
    <w:name w:val="Body Text Indent 2"/>
    <w:basedOn w:val="a"/>
    <w:link w:val="20"/>
    <w:uiPriority w:val="99"/>
    <w:unhideWhenUsed/>
    <w:rsid w:val="00F858E6"/>
    <w:pPr>
      <w:spacing w:after="120" w:line="480" w:lineRule="auto"/>
      <w:ind w:left="283"/>
    </w:pPr>
  </w:style>
  <w:style w:type="character" w:customStyle="1" w:styleId="20">
    <w:name w:val="Основной текст с отступом 2 Знак"/>
    <w:basedOn w:val="a0"/>
    <w:link w:val="2"/>
    <w:uiPriority w:val="99"/>
    <w:rsid w:val="00F858E6"/>
    <w:rPr>
      <w:rFonts w:eastAsiaTheme="minorEastAsia"/>
    </w:rPr>
  </w:style>
  <w:style w:type="paragraph" w:styleId="ae">
    <w:name w:val="Normal (Web)"/>
    <w:basedOn w:val="a"/>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af">
    <w:name w:val="List Paragraph"/>
    <w:basedOn w:val="a"/>
    <w:link w:val="af0"/>
    <w:uiPriority w:val="34"/>
    <w:qFormat/>
    <w:rsid w:val="00F858E6"/>
    <w:pPr>
      <w:spacing w:after="0" w:line="360" w:lineRule="auto"/>
      <w:ind w:left="720"/>
      <w:contextualSpacing/>
      <w:jc w:val="both"/>
    </w:pPr>
    <w:rPr>
      <w:rFonts w:eastAsiaTheme="minorHAnsi"/>
    </w:rPr>
  </w:style>
  <w:style w:type="character" w:customStyle="1" w:styleId="af0">
    <w:name w:val="Абзац списка Знак"/>
    <w:link w:val="af"/>
    <w:uiPriority w:val="34"/>
    <w:locked/>
    <w:rsid w:val="00F858E6"/>
  </w:style>
  <w:style w:type="paragraph" w:styleId="31">
    <w:name w:val="Body Text Indent 3"/>
    <w:basedOn w:val="a"/>
    <w:link w:val="32"/>
    <w:uiPriority w:val="99"/>
    <w:unhideWhenUsed/>
    <w:rsid w:val="00F858E6"/>
    <w:pPr>
      <w:spacing w:after="120" w:line="360" w:lineRule="auto"/>
      <w:ind w:left="283"/>
      <w:jc w:val="both"/>
    </w:pPr>
    <w:rPr>
      <w:rFonts w:eastAsiaTheme="minorHAnsi"/>
      <w:sz w:val="16"/>
      <w:szCs w:val="16"/>
    </w:rPr>
  </w:style>
  <w:style w:type="character" w:customStyle="1" w:styleId="32">
    <w:name w:val="Основной текст с отступом 3 Знак"/>
    <w:basedOn w:val="a0"/>
    <w:link w:val="31"/>
    <w:uiPriority w:val="99"/>
    <w:rsid w:val="00F858E6"/>
    <w:rPr>
      <w:sz w:val="16"/>
      <w:szCs w:val="16"/>
    </w:rPr>
  </w:style>
  <w:style w:type="character" w:styleId="af1">
    <w:name w:val="Strong"/>
    <w:uiPriority w:val="22"/>
    <w:qFormat/>
    <w:rsid w:val="00F858E6"/>
    <w:rPr>
      <w:b/>
      <w:bCs/>
    </w:rPr>
  </w:style>
  <w:style w:type="table" w:styleId="af2">
    <w:name w:val="Table Grid"/>
    <w:basedOn w:val="a1"/>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F858E6"/>
    <w:pPr>
      <w:tabs>
        <w:tab w:val="center" w:pos="4680"/>
        <w:tab w:val="right" w:pos="9360"/>
      </w:tabs>
      <w:spacing w:after="0" w:line="240" w:lineRule="auto"/>
      <w:jc w:val="both"/>
    </w:pPr>
    <w:rPr>
      <w:rFonts w:eastAsiaTheme="minorHAnsi"/>
    </w:rPr>
  </w:style>
  <w:style w:type="character" w:customStyle="1" w:styleId="af4">
    <w:name w:val="Верхний колонтитул Знак"/>
    <w:basedOn w:val="a0"/>
    <w:link w:val="af3"/>
    <w:uiPriority w:val="99"/>
    <w:rsid w:val="00F858E6"/>
  </w:style>
  <w:style w:type="paragraph" w:styleId="af5">
    <w:name w:val="footer"/>
    <w:basedOn w:val="a"/>
    <w:link w:val="af6"/>
    <w:uiPriority w:val="99"/>
    <w:unhideWhenUsed/>
    <w:rsid w:val="00F858E6"/>
    <w:pPr>
      <w:tabs>
        <w:tab w:val="center" w:pos="4680"/>
        <w:tab w:val="right" w:pos="9360"/>
      </w:tabs>
      <w:spacing w:after="0" w:line="240" w:lineRule="auto"/>
      <w:jc w:val="both"/>
    </w:pPr>
    <w:rPr>
      <w:rFonts w:eastAsiaTheme="minorHAnsi"/>
    </w:rPr>
  </w:style>
  <w:style w:type="character" w:customStyle="1" w:styleId="af6">
    <w:name w:val="Нижний колонтитул Знак"/>
    <w:basedOn w:val="a0"/>
    <w:link w:val="af5"/>
    <w:uiPriority w:val="99"/>
    <w:rsid w:val="00F858E6"/>
  </w:style>
  <w:style w:type="character" w:customStyle="1" w:styleId="af7">
    <w:name w:val="Текст выноски Знак"/>
    <w:basedOn w:val="a0"/>
    <w:link w:val="af8"/>
    <w:rsid w:val="00F858E6"/>
    <w:rPr>
      <w:rFonts w:ascii="Tahoma" w:hAnsi="Tahoma" w:cs="Tahoma"/>
      <w:sz w:val="16"/>
      <w:szCs w:val="16"/>
    </w:rPr>
  </w:style>
  <w:style w:type="paragraph" w:styleId="af8">
    <w:name w:val="Balloon Text"/>
    <w:basedOn w:val="a"/>
    <w:link w:val="af7"/>
    <w:unhideWhenUsed/>
    <w:rsid w:val="00F858E6"/>
    <w:pPr>
      <w:spacing w:after="0" w:line="240" w:lineRule="auto"/>
      <w:jc w:val="both"/>
    </w:pPr>
    <w:rPr>
      <w:rFonts w:ascii="Tahoma" w:eastAsiaTheme="minorHAnsi" w:hAnsi="Tahoma" w:cs="Tahoma"/>
      <w:sz w:val="16"/>
      <w:szCs w:val="16"/>
    </w:rPr>
  </w:style>
  <w:style w:type="character" w:customStyle="1" w:styleId="11">
    <w:name w:val="Текст выноски Знак1"/>
    <w:basedOn w:val="a0"/>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cretariat@minfin.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40</Pages>
  <Words>12671</Words>
  <Characters>72231</Characters>
  <Application>Microsoft Office Word</Application>
  <DocSecurity>0</DocSecurity>
  <Lines>601</Lines>
  <Paragraphs>169</Paragraphs>
  <ScaleCrop>false</ScaleCrop>
  <Company/>
  <LinksUpToDate>false</LinksUpToDate>
  <CharactersWithSpaces>84733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ITResources_18</cp:lastModifiedBy>
  <cp:revision>80</cp:revision>
  <dcterms:created xsi:type="dcterms:W3CDTF">2021-01-20T14:35:00Z</dcterms:created>
  <dcterms:modified xsi:type="dcterms:W3CDTF">2021-05-11T09:50:00Z</dcterms:modified>
</cp:coreProperties>
</file>