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HH-HKK-EACHAPDZB-GH-22/04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Антикоррупционный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В.Вагаршян 13а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канцтоваров для нужд Антикоррупционного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8</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n.karapetyan@anticorruption.am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011900049</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Антикоррупционный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HH-HKK-EACHAPDZB-GH-22/04</w:t>
      </w:r>
      <w:r>
        <w:rPr>
          <w:rFonts w:ascii="Calibri" w:hAnsi="Calibri" w:cstheme="minorHAnsi"/>
          <w:i/>
        </w:rPr>
        <w:br/>
      </w:r>
      <w:r>
        <w:rPr>
          <w:rFonts w:ascii="Calibri" w:hAnsi="Calibri" w:cstheme="minorHAnsi"/>
          <w:szCs w:val="20"/>
          <w:lang w:val="af-ZA"/>
        </w:rPr>
        <w:t>2022.05.26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Антикоррупционный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Антикоррупционный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канцтоваров для нужд Антикоррупционного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fldChar w:fldCharType="separate"/>
      </w:r>
      <w:r>
        <w:rPr>
          <w:rFonts w:ascii="Calibri" w:hAnsi="Calibri" w:cstheme="minorHAnsi"/>
          <w:sz w:val="20"/>
          <w:szCs w:val="20"/>
          <w:lang w:val="ru-RU"/>
        </w:rPr>
        <w:t>руководству по закупкам, осуществляемым в электронной форме</w:t>
      </w:r>
      <w:r w:rsidR="00B06854">
        <w:rPr>
          <w:rFonts w:ascii="Calibri" w:hAnsi="Calibri" w:cstheme="minorHAnsi"/>
          <w:sz w:val="20"/>
          <w:szCs w:val="20"/>
          <w:lang w:val="ru-RU"/>
        </w:rPr>
        <w:fldChar w:fldCharType="end"/>
      </w:r>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www</w:instrText>
      </w:r>
      <w:r w:rsidR="00B06854" w:rsidRPr="00A6111F">
        <w:rPr>
          <w:lang w:val="ru-RU"/>
        </w:rPr>
        <w:instrText>.</w:instrText>
      </w:r>
      <w:r w:rsidR="00B06854">
        <w:instrText>procurement</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r w:rsidR="00B06854">
        <w:rPr>
          <w:rStyle w:val="Hyperlink"/>
          <w:rFonts w:ascii="Calibri" w:hAnsi="Calibri" w:cstheme="minorHAnsi"/>
          <w:sz w:val="20"/>
          <w:szCs w:val="20"/>
        </w:rPr>
        <w:fldChar w:fldCharType="end"/>
      </w:r>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gnumner</w:instrText>
      </w:r>
      <w:r w:rsidR="00B06854" w:rsidRPr="00A6111F">
        <w:rPr>
          <w:lang w:val="ru-RU"/>
        </w:rPr>
        <w:instrText>.</w:instrText>
      </w:r>
      <w:r w:rsidR="00B06854">
        <w:instrText>am</w:instrText>
      </w:r>
      <w:r w:rsidR="00B06854" w:rsidRPr="00A6111F">
        <w:rPr>
          <w:lang w:val="ru-RU"/>
        </w:rPr>
        <w:instrText>/</w:instrText>
      </w:r>
      <w:r w:rsidR="00B06854">
        <w:instrText>hy</w:instrText>
      </w:r>
      <w:r w:rsidR="00B06854" w:rsidRPr="00A6111F">
        <w:rPr>
          <w:lang w:val="ru-RU"/>
        </w:rPr>
        <w:instrText>/</w:instrText>
      </w:r>
      <w:r w:rsidR="00B06854">
        <w:instrText>page</w:instrText>
      </w:r>
      <w:r w:rsidR="00B06854" w:rsidRPr="00A6111F">
        <w:rPr>
          <w:lang w:val="ru-RU"/>
        </w:rPr>
        <w:instrText>/</w:instrText>
      </w:r>
      <w:r w:rsidR="00B06854">
        <w:instrText>ughecuycner</w:instrText>
      </w:r>
      <w:r w:rsidR="00B06854" w:rsidRPr="00A6111F">
        <w:rPr>
          <w:lang w:val="ru-RU"/>
        </w:rPr>
        <w:instrText>_</w:instrText>
      </w:r>
      <w:r w:rsidR="00B06854">
        <w:instrText>dzernarkner</w:instrText>
      </w:r>
      <w:r w:rsidR="00B06854" w:rsidRPr="00A6111F">
        <w:rPr>
          <w:lang w:val="ru-RU"/>
        </w:rPr>
        <w:instrText xml:space="preserve">" </w:instrText>
      </w:r>
      <w:r w:rsidR="00B06854">
        <w:fldChar w:fldCharType="separate"/>
      </w:r>
      <w:r>
        <w:rPr>
          <w:rStyle w:val="Hyperlink"/>
          <w:rFonts w:ascii="Calibri" w:hAnsi="Calibri" w:cstheme="minorHAnsi"/>
          <w:sz w:val="20"/>
          <w:szCs w:val="20"/>
          <w:lang w:val="hy-AM"/>
        </w:rPr>
        <w:t>http://gnumner.am/hy/page/ughecuycner:dzernarkner</w:t>
      </w:r>
      <w:r w:rsidR="00B06854">
        <w:rPr>
          <w:rStyle w:val="Hyperlink"/>
          <w:rFonts w:ascii="Calibri" w:hAnsi="Calibri" w:cstheme="minorHAnsi"/>
          <w:sz w:val="20"/>
          <w:szCs w:val="20"/>
          <w:lang w:val="hy-AM"/>
        </w:rPr>
        <w:fldChar w:fldCharType="end"/>
      </w:r>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канцтоваров для нужд Антикоррупционного комитета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Антикоррупционный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HH-HKK-EACHAPDZB-GH-22/04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n.karapetyan@anticorruption.am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канцтоваров для нужд Антикоррупционного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447.17</w:t>
      </w:r>
      <w:r>
        <w:rPr>
          <w:rFonts w:ascii="Calibri" w:hAnsi="Calibri" w:cstheme="minorHAnsi"/>
          <w:szCs w:val="22"/>
        </w:rPr>
        <w:t xml:space="preserve"> драмом, российский рубль </w:t>
      </w:r>
      <w:r>
        <w:rPr>
          <w:rFonts w:ascii="Calibri" w:hAnsi="Calibri" w:cstheme="minorHAnsi"/>
          <w:lang w:val="af-ZA"/>
        </w:rPr>
        <w:t>7.04</w:t>
      </w:r>
      <w:r>
        <w:rPr>
          <w:rFonts w:ascii="Calibri" w:hAnsi="Calibri" w:cstheme="minorHAnsi"/>
          <w:szCs w:val="22"/>
        </w:rPr>
        <w:t xml:space="preserve"> драмом, евро </w:t>
      </w:r>
      <w:r>
        <w:rPr>
          <w:rFonts w:ascii="Calibri" w:hAnsi="Calibri" w:cstheme="minorHAnsi"/>
          <w:lang w:val="af-ZA"/>
        </w:rPr>
        <w:t>479.19</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2022.06.06.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6111F" w:rsidRDefault="00A6111F" w:rsidP="006C39BF">
      <w:pPr>
        <w:pStyle w:val="norm"/>
        <w:widowControl w:val="0"/>
        <w:tabs>
          <w:tab w:val="left" w:pos="1276"/>
        </w:tabs>
        <w:spacing w:line="240" w:lineRule="auto"/>
        <w:ind w:firstLine="567"/>
        <w:rPr>
          <w:rFonts w:ascii="Calibri" w:hAnsi="Calibri" w:cstheme="minorHAnsi"/>
          <w:szCs w:val="22"/>
        </w:rPr>
      </w:pPr>
      <w:r w:rsidRPr="00A6111F">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lastRenderedPageBreak/>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Pr="00DE62D5">
        <w:rPr>
          <w:rFonts w:ascii="Calibri" w:hAnsi="Calibri" w:cstheme="minorHAnsi"/>
          <w:lang w:val="ru-RU"/>
        </w:rPr>
        <w:lastRenderedPageBreak/>
        <w:t>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w:t>
      </w:r>
      <w:r>
        <w:rPr>
          <w:rFonts w:ascii="Calibri" w:hAnsi="Calibri" w:cstheme="minorHAnsi"/>
          <w:lang w:val="ru-RU"/>
        </w:rPr>
        <w:lastRenderedPageBreak/>
        <w:t xml:space="preserve">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mailto</w:instrText>
      </w:r>
      <w:r w:rsidR="00B06854" w:rsidRPr="00A6111F">
        <w:rPr>
          <w:lang w:val="ru-RU"/>
        </w:rPr>
        <w:instrText>:</w:instrText>
      </w:r>
      <w:r w:rsidR="00B06854">
        <w:instrText>secretariat</w:instrText>
      </w:r>
      <w:r w:rsidR="00B06854" w:rsidRPr="00A6111F">
        <w:rPr>
          <w:lang w:val="ru-RU"/>
        </w:rPr>
        <w:instrText>@</w:instrText>
      </w:r>
      <w:r w:rsidR="00B06854">
        <w:instrText>minfin</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rPr>
        <w:t>secretariat</w:t>
      </w:r>
      <w:r>
        <w:rPr>
          <w:rStyle w:val="Hyperlink"/>
          <w:rFonts w:ascii="Calibri" w:hAnsi="Calibri" w:cstheme="minorHAnsi"/>
          <w:lang w:val="ru-RU"/>
        </w:rPr>
        <w:t>@</w:t>
      </w:r>
      <w:proofErr w:type="spellStart"/>
      <w:r>
        <w:rPr>
          <w:rStyle w:val="Hyperlink"/>
          <w:rFonts w:ascii="Calibri" w:hAnsi="Calibri" w:cstheme="minorHAnsi"/>
        </w:rPr>
        <w:t>minfin</w:t>
      </w:r>
      <w:proofErr w:type="spellEnd"/>
      <w:r>
        <w:rPr>
          <w:rStyle w:val="Hyperlink"/>
          <w:rFonts w:ascii="Calibri" w:hAnsi="Calibri" w:cstheme="minorHAnsi"/>
          <w:lang w:val="ru-RU"/>
        </w:rPr>
        <w:t>.</w:t>
      </w:r>
      <w:r>
        <w:rPr>
          <w:rStyle w:val="Hyperlink"/>
          <w:rFonts w:ascii="Calibri" w:hAnsi="Calibri" w:cstheme="minorHAnsi"/>
        </w:rPr>
        <w:t>am</w:t>
      </w:r>
      <w:r w:rsidR="00B06854">
        <w:rPr>
          <w:rStyle w:val="Hyperlink"/>
          <w:rFonts w:ascii="Calibri" w:hAnsi="Calibri" w:cstheme="minorHAnsi"/>
        </w:rPr>
        <w:fldChar w:fldCharType="end"/>
      </w:r>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1)вправе принимать следующие решения относительно действий или бездействия заказчика и </w:t>
      </w:r>
      <w:r>
        <w:rPr>
          <w:rFonts w:ascii="Calibri" w:hAnsi="Calibri" w:cstheme="minorHAnsi"/>
          <w:lang w:val="ru-RU"/>
        </w:rPr>
        <w:lastRenderedPageBreak/>
        <w:t>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ՀԿԿ-ԷԱՃԱՊՁԲ-ԳՀ-22/04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Pr>
          <w:rFonts w:ascii="Calibri" w:hAnsi="Calibri" w:cstheme="minorHAnsi"/>
          <w:lang w:val="af-ZA"/>
        </w:rPr>
        <w:t>ՀՀ ՀԿԿ-ԷԱՃԱՊՁԲ-ԳՀ-22/04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ՀԿԿ-ԷԱՃԱՊՁԲ-ԳՀ-22/04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6C39BF">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"HH-HKK-EACHAPDZB-GH-22/04"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HH-HKK-EACHAPDZB-GH-22/04*.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"HH-HKK-EACHAPDZB-GH-22/04"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HH-HKK-EACHAPDZB-GH-22/04*.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8"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HH-HKK-EACHAPDZB-GH-22/04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9"/>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9"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     </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0"/>
          <w:footerReference w:type="default" r:id="rId11"/>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ir 6765 C-EXV 36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7030, 7020 / желтый — 1 шт., синий — 1 шт., красный — 1 шт./106R03744,106R03743,106R03742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штемпельных подушечек, 28 мл / высококачественные блестящие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кнопке, формат А4, пластик, внешний карман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Переплётный картон, размеры: листы 70х100 см, вес 1 м2 1100-1200 гр. толщина: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винилацетатная переплетная /бумвинил/малиновая/бордовая/, шириной 82-110 см, упакованная в рулонах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самоклеящийся А3 желтый - без надписей, без скотча, из коричневой бумаги, Цветная бумага формата А4.Бумага расходная, немелованная. Цветная бумага формата А4.Бумага расходная, немелованная. Предназначен для письма, публикации и офисной работы. Размеры: 210x297 мм, синий или желтый. Упакованы в фирменную упаковку или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самоклеящийся А3 желтый - без надписей, без скотча, из коричневой бумаги, без окошка, для писем, содержащих конфиденциальность, закрывающая часть конверта треугольная».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9 мм. Модель -BXL-218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Настенное крепление, цветная печать, книжный тип, на отдельной странице каждый месяц на 2023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Осуществить поставку через 21 календарный день после вступления договора в силу в соответствии с законодательством до 31.07.2022.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A6111F"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54" w:rsidRDefault="00B06854" w:rsidP="00FE3FF0">
      <w:pPr>
        <w:spacing w:line="240" w:lineRule="auto"/>
      </w:pPr>
      <w:r>
        <w:separator/>
      </w:r>
    </w:p>
  </w:endnote>
  <w:endnote w:type="continuationSeparator" w:id="0">
    <w:p w:rsidR="00B06854" w:rsidRDefault="00B0685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54" w:rsidRDefault="00B06854" w:rsidP="00FE3FF0">
      <w:pPr>
        <w:spacing w:line="240" w:lineRule="auto"/>
      </w:pPr>
      <w:r>
        <w:separator/>
      </w:r>
    </w:p>
  </w:footnote>
  <w:footnote w:type="continuationSeparator" w:id="0">
    <w:p w:rsidR="00B06854" w:rsidRDefault="00B0685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FootnoteText"/>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 xml:space="preserve">Если ценовое предложение представлено Продавцом без НДС, то при заключении договора </w:t>
      </w:r>
      <w:r w:rsidRPr="00201C5E">
        <w:rPr>
          <w:rFonts w:ascii="Calibri" w:hAnsi="Calibri"/>
          <w:sz w:val="18"/>
          <w:szCs w:val="18"/>
          <w:lang w:val="ru-RU"/>
        </w:rPr>
        <w:t>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w:t>
      </w:r>
      <w:bookmarkStart w:id="0" w:name="_GoBack"/>
      <w:bookmarkEnd w:id="0"/>
      <w:r w:rsidRPr="00201C5E">
        <w:rPr>
          <w:rFonts w:ascii="Calibri" w:hAnsi="Calibri"/>
          <w:sz w:val="18"/>
          <w:szCs w:val="18"/>
          <w:lang w:val="ru-RU"/>
        </w:rPr>
        <w:t>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FootnoteText"/>
        <w:widowControl w:val="0"/>
        <w:jc w:val="both"/>
        <w:rPr>
          <w:rFonts w:ascii="Calibri" w:hAnsi="Calibri"/>
          <w:i/>
          <w:sz w:val="18"/>
          <w:lang w:val="ru-RU"/>
        </w:rPr>
      </w:pPr>
    </w:p>
  </w:footnote>
  <w:footnote w:id="17">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9BB0-2B79-4A7C-B492-3AAA4A2B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44</Pages>
  <Words>13413</Words>
  <Characters>76460</Characters>
  <Application>Microsoft Office Word</Application>
  <DocSecurity>0</DocSecurity>
  <Lines>637</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252</cp:revision>
  <dcterms:created xsi:type="dcterms:W3CDTF">2021-01-24T19:37:00Z</dcterms:created>
  <dcterms:modified xsi:type="dcterms:W3CDTF">2022-05-03T03:23:00Z</dcterms:modified>
</cp:coreProperties>
</file>