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ՀՊՀՖ-ԷԱՃԱՊՁԲ-22/43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ՊԵՏԱԿԱՆ ՀԵՏԱՔՐՔՐՈՒԹՅՈՒՆՆԵՐԻ ՖՈՆԴ</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ք.Երևան,Մելիք Ադամյան 2/2 փող.</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099006941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diana.madoyan@anif.am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ՊԵՏԱԿԱՆ ՀԵՏԱՔՐՔՐՈՒԹՅՈՒՆՆԵՐԻ ՖՈՆԴ</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ՀՊՀՖ-ԷԱՃԱՊՁԲ-22/43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ՊԵՏԱԿԱՆ ՀԵՏԱՔՐՔՐՈՒԹՅՈՒՆՆԵՐԻ ՖՈՆԴ</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ՊԵՏԱԿԱՆ ՀԵՏԱՔՐՔՐՈՒԹՅՈՒՆՆԵՐԻ ՖՈՆԴ</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ՊԵՏԱԿԱՆ ՀԵՏԱՔՐՔՐՈՒԹՅՈՒՆՆԵՐԻ ՖՈՆԴ</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ՀՊՀՖ-ԷԱՃԱՊՁԲ-22/43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diana.madoyan@anif.am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կլոր սեղան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2022.09.02.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ՀՊՀՖ-ԷԱՃԱՊՁԲ-22/43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ՊԵՏԱԿԱՆ ՀԵՏԱՔՐՔՐՈՒԹՅՈՒՆՆԵՐԻ ՖՈՆԴ</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ՀՊՀՖ-ԷԱՃԱՊՁԲ-22/43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«ՀՊՀՖ-ԷԱՃԱՊՁԲ-22/43»*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ՊԵՏԱԿԱՆ ՀԵՏԱՔՐՔՐՈՒԹՅՈՒՆՆԵՐԻ ՖՈՆԴ*  (այսուհետ` Պատվիրատու) կողմից կազմակերպված` ՀՊՀՖ-ԷԱՃԱՊՁԲ-22/43*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ՊԵՏԱԿԱՆ ՀԵՏԱՔՐՔՐՈՒԹՅՈՒՆՆԵՐԻ ՖՈՆԴ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«ՀՊՀՖ-ԷԱՃԱՊՁԲ-22/43»*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ՊԵՏԱԿԱՆ ՀԵՏԱՔՐՔՐՈՒԹՅՈՒՆՆԵՐԻ ՖՈՆԴ*  (այսուհետ` Պատվիրատու) կողմից կազմակերպված` ՀՊՀՖ-ԷԱՃԱՊՁԲ-22/43*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ՊԵՏԱԿԱՆ ՀԵՏԱՔՐՔՐՈՒԹՅՈՒՆՆԵՐԻ ՖՈՆԴ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ՀՊՀՖ-ԷԱՃԱՊՁԲ-22/43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կլոր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ՄԴՖ նյութից,  կլոր 1000մմ տրամագծով
Երեսի եզրաժապավենը՝ 36մմ, ոտքերը՝  փոշեներկած 40*8մմ մետաղյա ուղանկյուն ոտքով։  ՄԴՖ-ը մուգ շագանակագույն։  Մետաղի ներկի գույնը՝ սև։ Բոլոր գույները, ՄԴՖ և այլն և նմուշները և վերջնական տեսքը  համաձայնեցված պատվիրատուի հետ։ Մանրամասները համաձայն կից գծագրի։ Ապրանքի առաքում անհրաժեշտության դեպքում  հավաքում և տեղագրում ք երևան, հանրապետության 37 հասցեի 5-րդ հարկի գրասենյակային տարածք։ "
Երաշխիքային ժամկետ՝ 365 օր։
Մանրամասները համաձայն գծագրի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հանրապետության փ.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22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կլոր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