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2022.12.14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ծառայություն 15/6 մեծ 80մլն</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Գնումների կենտրոն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Կոմիտաս 54բ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տեստ</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Նարեկ Մուրադյան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010010010</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narek.murad1996@gmail.com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Գնումների կենտրոն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ծառայություն 15/6 մեծ 80մլն</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2022.12.14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Գնումների կենտրոն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Գնումների կենտրոն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տեստ</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Գնումների կենտրոն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տեստ</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ծառայություն 15/6 մեծ 80մլն</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narek.murad1996@gmail.com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տեստ</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dsds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420</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ծառայություն 15/6 մեծ 80մլն</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Գնումների կենտրոն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ծառայություն 15/6 մեծ 80մլն</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ծառայություն 15/6 մեծ 80մլն</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ծառայություն 15/6 մեծ 80մլն</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ծառայություն 15/6 մեծ 80մլն</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«ծառայություն 15/6 մեծ 80մլն»*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Գնումների կենտրոն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ծառայություն 15/6 մեծ 80մլն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«ծառայություն 15/6 մեծ 80մլն»*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«ծառայություն 15/6 մեծ 80մլն»*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Գնումների կենտրոն*  (այսուհետ` Պատվիրատու) կողմից կազմակերպված` ծառայություն 15/6 մեծ 80մլն*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Գնումների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ծառայություն 15/6 մեծ 80մլն</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«ծառայություն 15/6 մեծ 80մլն»*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Գնումների կենտրոն*  (այսուհետ` Պատվիրատու) կողմից կազմակերպված` ծառայություն 15/6 մեծ 80մլն*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Գնումների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- 9999999999999999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«ծառայություն 15/6 մեծ 80մլն»*  ծածկագրով</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Գնումների կենտրոն</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^paymanagir:0^</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^paymanagir:1^</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^paymanagir:2^</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^paymanagir:3^</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^paymanagir:6^</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^paymanagir:13^</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^paymanagir:14^</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^paymanagir:15^</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^paymanagir:16^</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^paymanagir:17^</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^paymanagir:18^</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^paymanagir:19^</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^paymanagir:20^</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^paymanagir:21^</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^paymanagir:22^</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^paymanagir:23^</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 չհանդիսացող այլ ծախսեր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1451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