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011529856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lilithgevorgyan159@gmail.com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lilithgevorgyan159@gmail.com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2023.12.19.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ՊԳԿԿ-ԷԱՃԱՊՁԲ-2024/4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ՊԳԿԿ-ԷԱՃԱՊՁԲ-2024/4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ՊԳԿԿ-ԷԱՃԱՊՁԲ-2024/4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ՊԳԿԿ-ԷԱՃԱՊՁԲ-2024/4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- 900011145027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- 900011145027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հովացում
Հզորությունը (BTU)	12000 BTU
Ծախսը սառեցման ռեժիմում	1138 Վտ/ժ
Ծախսը ջեռուցման ռեժիմում	1086 Վտ/ժ
Ապահովող մակերեսը՝	Մինչև 40 մ²
Աշխատանքային ջերմաստիճանը	Մինչև ( -15 C)
Ներքին բլոկի չափսերը (Լ x Բ x Խ)
Ոչ պակաս	83 x 30 x 19 սմ
Շարժիչը՝
Երաշխիք	Ինվերտորային
3 տարի
Պարտադիր պայման` ապրանքը պետք է լինի չօգտագործված, ապրանքի գինը պետք է ներառի նաև մատակարարման տեղադրման աշխատանքները:Ապրանքի մատակարարումն իրականացնում է Վաճառողը:Ապրանքի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Գնման ժամանակացույցը կսահմանվի պայմանագրի հիման վրա կնքվելիք համաձայնագրի գնման ժամանակացույցով՝ 2024 թվականի   պետական բյուջեով սահմանվող եռամսյակային համամասնություններին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հովացում
Հզորությունը (BTU)	18000 BTU
Ծախսը սառեցման ռեժիմում	1740 Վտ/ժ
Ծախսը ջեռուցման ռեժիմում	1620 Վտ/ժ
Ապահովող մակերեսը՝	Մինչև 60 մ²
Աշխատանքային ջերմաստիճանը	Մինչև ( -15 C)
Ներքին բլոկի չափսերը (Լ x Բ x Խ)
Ոչ պակաս	97 x 24 x 21 սմ
Շարժիչը՝
Երաշխիք	Ինվերտորային
3 տարի
Պարտադիր պայման` ապրանքը պետք է լինի չօգտագործված, ապրանքի գինը պետք է ներառի նաև մատակարարման տեղադրման աշխատանքները:Ապրանքի մատակարարումն իրականացնում է Վաճառողը:Ապրանքի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Գնման ժամանակացույցը կսահմանվի պայմանագրի հիման վրա կնքվելիք համաձայնագրի գնման ժամանակացույցով՝ 2024 թվականի   պետական բյուջեով սահմանվող եռամսյակային համամասնություններին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Ապրանքատեսակ	Օդորակիչ
Հիմնական ռեժիմները	Տաքացում, 
հովացում
Հզորությունը (BTU)	24000 BTU
Ծախսը սառեցման ռեժիմում	2628 Վտ/ժ
Ծախսը ջեռուցման ռեժիմում	2273 Վտ/ժ
Ապահովող մակերեսը՝	Մինչև 90 մ²
Աշխատանքային ջերմաստիճանը	Մինչև ( -15 C)
Ներքին բլոկի չափսերը (Լ x Բ x Խ)
Ոչ պակաս	95 x 35 x 28 սմ
Շարժիչը՝
Երաշխիք	Ինվերտորային
3 տարի
Պարտադիր պայման` ապրանքը պետք է լինի չօգտագործված, ապրանքի գինը պետք է ներառի նաև մատակարարման տեղադրման աշխատանքները:Ապրանքի մատակարարումն իրականացնում է Վաճառողը:Ապրանքի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Գնման ժամանակացույցը կսահմանվի պայմանագրի հիման վրա կնքվելիք համաձայնագրի գնման ժամանակացույցով՝ 2024 թվականի   պետական բյուջեով սահմանվող եռամսյակային համամասնություններին համապատասխան: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