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ՀՀ-ՊԵԿ-ԷԱՃԱՊՁԲ-23/39-Ք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ՀՀ-ՊԵԿ-ԷԱՃԱՊՁԲ-23/39-Ք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ՀՀ-ՊԵԿ-ԷԱՃԱՊՁԲ-23/39-Ք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2023.12.27.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ՀՀ-ՊԵԿ-ԷԱՃԱՊՁԲ-23/39-Ք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ՀՀ-ՊԵԿ-ԷԱՃԱՊՁԲ-23/39-Ք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ՀՀ-ՊԵԿ-ԷԱՃԱՊՁԲ-23/39-Ք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ՀՀ-ՊԵԿ-ԷԱՃԱՊՁԲ-23/39-Ք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ՀՀ-ՊԵԿ-ԷԱՃԱՊՁԲ-23/39-Ք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«ՀՀ-ՊԵԿ-ԷԱՃԱՊՁԲ-23/39-Ք»*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ՀՀ-ՊԵԿ-ԷԱՃԱՊՁԲ-23/39-Ք*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«ՀՀ-ՊԵԿ-ԷԱՃԱՊՁԲ-23/39-Ք»*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ՀՀ-ՊԵԿ-ԷԱՃԱՊՁԲ-23/39-Ք*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խաչաձև
Չափը – 2x18մմ
Նյութը – մետաղ
Գլխիկի տեսակը – խաչաձև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գլխիկով (շլյապայով) գիպսագարդոնի   
Չափը – 3x30մմ
Նյութը – մետաղ
Գլխիկի տեսակը – խաչաձև
Գույնը-սև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գիպսագարդոնի 
 Չափը – 3.5x35մմ
 Նյութը – մետաղ
 Գլխիկի տեսակը – խաչաձև
 Գույնը-սև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խաչաձև 
 Չափը – 3.5x40մմ
 Նյութը – մետաղ
 Գլխիկի տեսակը – խաչաձև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խաչաձև 
 Չափը – 4x50մմ
 Նյութը – մետաղ
 Գլխիկի տեսակը – խաչաձև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խաչաձև 
 Չափը – 5x60մմ
 Նյութը – մետաղ
 Գլխիկի տեսակը – խաչաձև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կապրոնից 7մմ իր պտուտակի հետ միասին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գլխիկով
երկարությունը - 30մմ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գլխիկով
երկարությունը - 40մմ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գլխիկով
երկարությունը - 50մմ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գլխիկով
երկարությունը - 100մմ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