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 ապրանքանիշի, 23.8” FHD IPS LED, Intel Core i3-12th gen or higher, RAM 8Gb, 512Gb M.2 NVMe SSD, Gbt. LAN, Wi-Fi, HD Web Cam, Microphone, Dual Speakers, USB 3.1, HDMI, USB Wired Keyboard+ Mouse, Win 11 Home SL (EN-US),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 ապրանքանիշի, 15.6" FHD IPS LED,  Intel Core i5-12th gen or higher, RAM 16Gb, 512Gb M.2 NVMe SSD, Gbt. LAN, Wi-Fi, Bluetooth, HD Web Cam, Microphone, Audio Speakers, USB 3.0, HDMI,  Win 11 Home,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էկրան
 86 Inch  4K LED Interactive Touch Display Flat Panel Smart Board With Android 9 Or Higher, 4GB RAM, 32GB ROM, Quad Core CPU, 178°(H) / 178°(V) Viewing Angle, 60Hz Refreshing Frequency, 20 Finger Touch Points, 2x20W Internal Speakers, HDMI IN x3, DP IN x1, VGA IN x1, AV INx1, LANx1, USBx4, HDMI OUTx1, Multiple Touch In Windows 10/8/7/Android,  Include  Mount Wall Bracket, Remote Control,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