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2024.05.03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ԵՊՀ-ԷԱՃԱՊՁԲ-24/102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Խոտհնձիչ մեքենա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ԵՊՀ-ԷԱՃԱՊՁԲ-24/102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2024.05.03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Խոտհնձիչ մեքենա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Խոտհնձիչ մեքենա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ԵՊՀ-ԷԱՃԱՊՁԲ-24/102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Խոտհնձիչ մեքենա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2024.05.14.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ԵՊՀ-ԷԱՃԱՊՁԲ-24/102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ԵՊՀ-ԷԱՃԱՊՁԲ-24/102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ԵՊՀ-ԷԱՃԱՊՁԲ-24/102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«ԵՊՀ-ԷԱՃԱՊՁԲ-24/102»*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«ԵՊՀ-ԷԱՃԱՊՁԲ-24/102»*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Խոտհնձիչ չօգտագործված:
Շարժիչը բենզինային՝ 
2-տակտ, 
օդային հովացում:
Հզորություն՝ առնվազն 6.5կվտ
Շարժիչի ծավալ՝ առնվազն 52սմ
Վառելիքի տարա՝ առնվազն 1.3լ
Վառելիքի ծախս -610գ/Կվտ ժ
Հնձման լայնություն սկավառակ՝ առնվազն 255մմ
Պտույտների հաճ.՝ առնվազն 16000պտույտ/ր:
Սկավառակ ՝ առնվազն 255մմ/25.4/1.6մմ, 
առնվազն 40 ատամ:
Երաշխիքային ժամկետը՝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Կանաչապատման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