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Зинар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Араратяня 99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моющего пылесоса и аксесуаров для пылесосадля нужд ЗАО «Зинар»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Կիրակոսյան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zinarzao@mail.ru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099222444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Зинар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ԶԻՆԱՌ-ԷԱ-ԱՊՁԲ-2024/5</w:t>
      </w:r>
      <w:r>
        <w:rPr>
          <w:rFonts w:ascii="Calibri" w:hAnsi="Calibri" w:cstheme="minorHAnsi"/>
          <w:i/>
        </w:rPr>
        <w:br/>
      </w:r>
      <w:r>
        <w:rPr>
          <w:rFonts w:ascii="Calibri" w:hAnsi="Calibri" w:cstheme="minorHAnsi"/>
          <w:szCs w:val="20"/>
          <w:lang w:val="af-ZA"/>
        </w:rPr>
        <w:t>2024.08.02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Зинар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Зинар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моющего пылесоса и аксесуаров для пылесосадля нужд ЗАО «Зинар»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моющего пылесоса и аксесуаров для пылесосадля нужд ЗАО «Зинар»</w:t>
      </w:r>
      <w:r>
        <w:rPr>
          <w:rFonts w:ascii="Calibri" w:hAnsi="Calibri" w:cstheme="minorHAnsi"/>
          <w:b/>
          <w:lang w:val="ru-RU"/>
        </w:rPr>
        <w:t xml:space="preserve">ДЛЯ НУЖД  </w:t>
      </w:r>
      <w:r>
        <w:rPr>
          <w:rFonts w:ascii="Calibri" w:hAnsi="Calibri" w:cstheme="minorHAnsi"/>
          <w:b/>
          <w:sz w:val="24"/>
          <w:szCs w:val="24"/>
          <w:lang w:val="af-ZA"/>
        </w:rPr>
        <w:t>ЗАО Зинар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ԶԻՆԱՌ-ԷԱ-ԱՊՁԲ-2024/5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zinarzao@mail.ru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моющего пылесоса и аксесуаров для пылесосадля нужд ЗАО «Зинар»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4.52</w:t>
      </w:r>
      <w:r>
        <w:rPr>
          <w:rFonts w:ascii="Calibri" w:hAnsi="Calibri" w:cstheme="minorHAnsi"/>
          <w:szCs w:val="22"/>
        </w:rPr>
        <w:t xml:space="preserve"> драмом, евро </w:t>
      </w:r>
      <w:r>
        <w:rPr>
          <w:rFonts w:ascii="Calibri" w:hAnsi="Calibri" w:cstheme="minorHAnsi"/>
          <w:lang w:val="af-ZA"/>
        </w:rPr>
        <w:t>419.85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ԶԻՆԱՌ-ԷԱ-ԱՊՁԲ-2024/5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Зинар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"ԶԻՆԱՌ-ԷԱ-ԱՊՁԲ-2024/5"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Зинар*(далее — Заказчик) процедуре закупок под кодом ԶԻՆԱՌ-ԷԱ-ԱՊՁԲ-2024/5*.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"ԶԻՆԱՌ-ԷԱ-ԱՊՁԲ-2024/5"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Зинар*(далее — Заказчик) процедуре закупок под кодом ԶԻՆԱՌ-ԷԱ-ԱՊՁԲ-2024/5*.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ԶԻՆԱՌ-ԷԱ-ԱՊՁԲ-2024/5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&lt;1 год&gt;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karcher Puzzi 10/1 или аналог Rainbow E series, Gaomei by Tennant GM50 B, Elsea, Bosch, устройство с насадками для пола и мягкой мебели подходит для эффективной и гигиеничной уборки больших и средних поверхностей. рабочее давление, не менее 1 бар, должно обеспечивать глубокую, но бережную очистку текстиля. /для чистки ковров и мягкой мебели/. Он должен иметь узкое сопло, чтобы его можно было использовать даже в ограниченном пространстве. Должен иметь встроенный крючок для кабеля и фиксатор для ручки и удлинительной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Сменный мешок для пылесоса, в коробках по 5 штук. KARCHER WD premium серия 384938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Сменный мешок для пылесоса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контрайкта  , но не позже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контрайкта  , но не позже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контрайкта  , но не позже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