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ՎՕԳԿ-ԷԱՃԱՊՁԲ-2024/10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ԵՎ ՕՐԹՈՊԵԴԻԱՅԻ 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Նորք 9փ., 123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«Վնասվածքաբանության և օրթոպեդիայի գիտական կենտրոն» ՓԲԸ-ի կարիքների համար ՎՕԳԿ-ԷԱՃԱՊՁԲ-2024/10 ծածկագրով դեղորայքի, քիմիական նյութերի և բժշկական նշանակության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+37499041292</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ayvazyanada@gmail.com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ՎՆԱՍՎԱԾՔԱԲԱՆՈՒԹՅԱՆ ԵՎ ՕՐԹՈՊԵԴԻԱՅԻ ԳԻՏԱԿԱՆ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ՎՕԳԿ-ԷԱՃԱՊՁԲ-2024/10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ՎՆԱՍՎԱԾՔԱԲԱՆՈՒԹՅԱՆ ԵՎ ՕՐԹՈՊԵԴԻԱՅԻ 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ՎՆԱՍՎԱԾՔԱԲԱՆՈՒԹՅԱՆ ԵՎ ՕՐԹՈՊԵԴԻԱՅԻ 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«Վնասվածքաբանության և օրթոպեդիայի գիտական կենտրոն» ՓԲԸ-ի կարիքների համար ՎՕԳԿ-ԷԱՃԱՊՁԲ-2024/10 ծածկագրով դեղորայքի, քիմիական նյութերի և բժշկական նշանակության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ՎՆԱՍՎԱԾՔԱԲԱՆՈՒԹՅԱՆ ԵՎ ՕՐԹՈՊԵԴԻԱՅԻ 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«Վնասվածքաբանության և օրթոպեդիայի գիտական կենտրոն» ՓԲԸ-ի կարիքների համար ՎՕԳԿ-ԷԱՃԱՊՁԲ-2024/10 ծածկագրով դեղորայքի, քիմիական նյութերի և բժշկական նշանակության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ՎՕԳԿ-ԷԱՃԱՊՁԲ-2024/10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ayvazyanada@gmail.com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«Վնասվածքաբանության և օրթոպեդիայի գիտական կենտրոն» ՓԲԸ-ի կարիքների համար ՎՕԳԿ-ԷԱՃԱՊՁԲ-2024/10 ծածկագրով դեղորայքի, քիմիական նյութերի և բժշկական նշանակության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415.5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2024.08.26. 14:30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ՎՕԳԿ-ԷԱՃԱՊՁԲ-2024/10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ՎՆԱՍՎԱԾՔԱԲԱՆՈՒԹՅԱՆ ԵՎ ՕՐԹՈՊԵԴԻԱՅԻ ԳԻՏԱԿԱՆ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ՎՕԳԿ-ԷԱՃԱՊՁԲ-2024/10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ՎՕԳԿ-ԷԱՃԱՊՁԲ-2024/10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«ՎՕԳԿ-ԷԱՃԱՊՁԲ-2024/10»*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ՎՕԳԿ-ԷԱՃԱՊՁԲ-2024/10*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«ՎՕԳԿ-ԷԱՃԱՊՁԲ-2024/10»*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ՎՆԱՍՎԱԾՔԱԲԱՆՈՒԹՅԱՆ ԵՎ ՕՐԹՈՊԵԴԻԱՅԻ ԳԻՏԱԿԱՆ ԿԵՆՏՐՈՆ ՓԲԸ*  (այսուհետ` Պատվիրատու) կողմից կազմակերպված` ՎՕԳԿ-ԷԱՃԱՊՁԲ-2024/10*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ՎՆԱՍՎԱԾՔԱԲԱՆՈՒԹՅԱՆ ԵՎ ՕՐԹՈՊԵԴԻԱՅԻ 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- 01503749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- 1510003044290100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«Վնասվածքաբանության և օրթոպեդիայի գիտական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5*500սմ։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աբսորբենտ 5լ-ոց պլաստիկե տարայով,փոքր գրանուլներով;Գրանուլների պնդությունը 91,6%։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Ասեղի պարամետրերը՝ 25G մատիտի ծայրով, կողմնային անցքերով, ուղղորդիչով։ Պունկցիայի ասեղ, որի ծայրի կտրվածքի շնորհիվ
բացառվում են պունկցիային հետևող գլխացավերը, պունկցիայի ընթացքում անոթների և նյարդերի վնասումը; Ամուր կառուցվածքը բացառում է
ասեղի ծայրի դեֆորմացիան նույնիսկ ոսկրին դիպչելիս։ Կողմնային անցքերն ապահովում են ասեղի օպտիմալ, ոչ շատ խորը մուտքը։ ։
Նախատեսված է ողնուղեղային անզգայացման, դիագնոստիկ-լյումբյալ պունկցիայի, ցիտոլոգյական բիոպսիայի համար։ ՈՒնի թափանցիկ հիմք,
գունային կոդավորում։ Ընդունելի է Trifanz կամ Goldenwell ապրանքանիշների արտադրանքները։Գնորդին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ախտորոշման թեսթ հավաքածու։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ձեռքերի համար ,ներծծված 4% քլորհեքսիդինով։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2․0լ տարողությամբ փականով։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Սպիրոգրաֆի գլանաձև խողովակ,մեկանգամյա օգտագործման, երկարությունը 65սմ, L/D 28/30 մմ։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շրջանաձև կազմ։ Օղակը պետք է պատրաստված լինի պոլիպրոպիլեն նյուրից, իսկ ծածկը պոլիէթիլենից։ Չպետք է պարունակի լատեքս, լինի ստերիլ։ Տրամագիծը 10սմ։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ֆամոտիդին,դեղափոշի լիոֆիլացված ներարկման լուծույթի,20մգ;ապակե սրվակ և լուծիչ ամպուլներում 5մլ։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1մլ։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Ացետիլսալիցիլաթթու,մագնեզիումի հիդրօքսիդ դեղահատեր թաղանթապատ,150մգ+30,39մգ։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քլորիդ,կալիումի քլորւդ,մագնեզիումի քլորիդ,նատրիումի ացետատ,նատրիումի գլյուկոնատ,լուծույթ կաթիլաներարկման ,5,26մգ/մլ,+0,37մգ/մլ+0,3մգ/մլ +5,02մգ/մլ;500մլ պլաստիկե փաթեթ։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դոնդող արտաքին կիրառման, 10մգ/գ; 50գ ալյումինե պարկուճ։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50մգ; (3) փաթեթիկներ
Կատաֆաստ։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նատրիում),քսուք արտաքին կիրարման,10մգ/գ ;30գ ալումինե պարկուճ։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արտաքին օգտագործման ժելե, 50 մգ/գ 1%։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50մգ/մլ,5մլբեզիլատ,լուծույթ ն/ե կաթիլաներարկման։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(լևօֆլօքսացին հեմիհիդրատ)  լուծույթ, կաթիլ ներարկման համար, 5 մգ/,մլ, 100մգ ապակե սրվակ։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Մօքսիֆլօքսացին (մօքսիֆօքսացինի հիդրոքլորիդ), լուծույթ, կաթիլ ներարկման համար, 400մգ/250մլ, 250մլ պլաստիկե փաթեթ անլուսաթափանց պարկում։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դեղափոշի լիոֆիլիզացված ն/ե ներարկման լուծույթի, 500մգ; (40) ապակե սրվակներ։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Նատրիի 1գ։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լուծույթ ներարկման 0,05մգ/մլ ամպուլներ 2մլ։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լուծույթ, կաթիլ ներարկման համար, 10մգ/,մլ, 100մլ պլաստիկե փաթեթ։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Մետամիզոլ (Մետամիզոլ նատրիում),լուծույթ ներարկման ,500մգ/մլ;ամպուլներ 2մլ։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0,5մգ/մլ; 0,05%։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Նեոստեգմին (նեոստեգմինի մեթիլսուլֆատ),լուծույթ ներարկման ,0,5մգ/մլ;ամպուլներ 2մլ։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լուծույթ մ/մ և ն/ե ներարկման, 4 մ գ/մլ, ամպուլաներ 2 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,լուծույթ ն/ե ներարկման 5մգ/2,5մլ։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կետորոլակ/դոլպաս/։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0,5% 250մլ պլաստիկե փաթեթ։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Դիֆենհիդրամին (Դիֆենհիդրամինի հիդրոքլորիդ),լուծույթ ներարկման,10մգ/մլ;ամպուլներ 1մլ։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մետրոնիդազոլ,լուծույթ կաթիլաներարկման,5մգ/մլ;100մլ պլաստիկե փաթեթ,անլուսաթափանց պարկում։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10% 100 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հիդրոքլորիդ)լուծույթ ներարկման 20մգ/մլ,ամպուլներ 1մլ
 Պրոմեդոլ 2 %-1մլ։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լուծույթ կաթիլաներարկման 9մգ/մլ;3000մլ պլաստիկե փաթեթ։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ռիսպերիդոն,դեղահատեր թաղանթապատ,4մգ։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լուծույթ ն/ե կաթիլլ, կաթիլաներարկման,50մգ/մլ,ամպուլներ 5մլ։ Գնորդին հանձնելու պահին պիտանելիության ժամկետի մինչև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10մգ․մոմիկներ ուղիղաղիքային։ Գնորդին հանձնելու պահին պիտանելիության ժամկետի մինչև 2/3-ի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«Վնասվածքաբանության և օրթոպեդիայի գիտական կենտրոն»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կնքումից հետո մինչև 25․12․2024թ․՝ պահպանելով առաջին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սպինալ ասեղ 25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33141179/21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Kell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 վիրաբուժական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ձեռքի մշակման համար բետադինով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14G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 խողովակ մանկական 12G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Մեզընդունիչ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Մուշտուկ սպիրոմետրի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գիպսակապ 3*15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տեսախցիկի 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Ատրոպին(ատրոպինի սուլֆատ),լուծույթ ներարկման ,1մգ/մլ; ամպուլներ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Կորդիամին 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Ամլոդիպին,դեղահատեր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նատրիում)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(դիկլոֆենակ կալիում) Կատաֆաստ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1% դոնդող պարկուճ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բենզիլատ 50մգ/մլ,5մլբեզիլատ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Ցիպրոֆլոքսացին 200մլ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Լևոֆլօսացին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Մոքսիֆլօքսացին (մոքսիֆօքսացինի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և նատրիումի հիդրոկարբոնատ)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ԹիոպենտալՆատրիի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ֆենտանիլ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Նեոստիգմին մետիլսուլֆատ, պրոզերին 0,5մգ/մլ;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Պրոզերին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(դեքսամեթազոն նատրիումի 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Ցիսատրակուրիա բենզիլատ Միոքսանտ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33661185/7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Կետորոլակ (կետորոլակի տրոմետամոլ)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Դիմեդրոլ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ռիսպերիդոն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տրանեքսամաթթու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