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jc w:val="center"/>
        <w:tblLook w:val="04A0" w:firstRow="1" w:lastRow="0" w:firstColumn="1" w:lastColumn="0" w:noHBand="0" w:noVBand="1"/>
      </w:tblPr>
      <w:tblGrid>
        <w:gridCol w:w="9923"/>
      </w:tblGrid>
      <w:tr w:rsidR="008821A4" w:rsidRPr="008F6431" w14:paraId="675E63B7" w14:textId="77777777" w:rsidTr="004F01E7">
        <w:trPr>
          <w:cantSplit/>
          <w:trHeight w:val="490"/>
          <w:jc w:val="center"/>
        </w:trPr>
        <w:tc>
          <w:tcPr>
            <w:tcW w:w="4219" w:type="dxa"/>
            <w:vAlign w:val="center"/>
            <w:hideMark/>
          </w:tcPr>
          <w:p w14:paraId="27AE5E24" w14:textId="77777777" w:rsidR="008821A4" w:rsidRPr="008F6431" w:rsidRDefault="008821A4" w:rsidP="004F01E7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pacing w:val="84"/>
                <w:sz w:val="24"/>
                <w:szCs w:val="24"/>
                <w:lang w:val="en-US"/>
              </w:rPr>
            </w:pPr>
            <w:r w:rsidRPr="008F6431">
              <w:rPr>
                <w:rFonts w:ascii="Arial LatArm" w:eastAsia="Times New Roman" w:hAnsi="Arial LatArm" w:cs="Times New Roman"/>
                <w:color w:val="000000"/>
                <w:sz w:val="24"/>
                <w:szCs w:val="24"/>
                <w:lang w:val="en-US"/>
              </w:rPr>
              <w:t>§14¦</w:t>
            </w:r>
            <w:r w:rsidRPr="008F6431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hy-AM"/>
              </w:rPr>
              <w:t xml:space="preserve"> օգոստոսի</w:t>
            </w:r>
            <w:r w:rsidRPr="008F6431">
              <w:rPr>
                <w:rFonts w:eastAsia="Times New Roman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Pr="008F6431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2024թ.</w:t>
            </w:r>
            <w:r w:rsidRPr="008F6431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ab/>
            </w:r>
            <w:r w:rsidRPr="008F6431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ab/>
            </w:r>
            <w:r w:rsidRPr="008F6431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ab/>
            </w:r>
            <w:r w:rsidRPr="008F6431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ab/>
            </w:r>
          </w:p>
        </w:tc>
      </w:tr>
    </w:tbl>
    <w:p w14:paraId="2B245F1D" w14:textId="77777777" w:rsidR="008821A4" w:rsidRPr="008F6431" w:rsidRDefault="008821A4" w:rsidP="008821A4">
      <w:pPr>
        <w:spacing w:after="0" w:line="360" w:lineRule="auto"/>
        <w:rPr>
          <w:rFonts w:eastAsia="Times New Roman" w:cs="Sylfaen"/>
          <w:b/>
          <w:sz w:val="24"/>
          <w:szCs w:val="24"/>
          <w:lang w:val="en-US"/>
        </w:rPr>
      </w:pPr>
    </w:p>
    <w:p w14:paraId="2D61AA23" w14:textId="77777777" w:rsidR="008821A4" w:rsidRPr="008F6431" w:rsidRDefault="008821A4" w:rsidP="008821A4">
      <w:pPr>
        <w:spacing w:after="0" w:line="240" w:lineRule="auto"/>
        <w:ind w:firstLine="720"/>
        <w:jc w:val="center"/>
        <w:rPr>
          <w:rFonts w:eastAsia="Times New Roman" w:cs="Sylfaen"/>
          <w:color w:val="000000"/>
          <w:sz w:val="24"/>
          <w:szCs w:val="24"/>
          <w:lang w:val="en-US"/>
        </w:rPr>
      </w:pPr>
      <w:r w:rsidRPr="008F6431">
        <w:rPr>
          <w:rFonts w:ascii="Times New Roman" w:eastAsia="Times New Roman" w:hAnsi="Times New Roman" w:cs="Sylfaen"/>
          <w:b/>
          <w:iCs/>
          <w:color w:val="000000"/>
          <w:sz w:val="24"/>
          <w:szCs w:val="20"/>
          <w:lang w:val="hy-AM"/>
        </w:rPr>
        <w:t>ՀԱՄԱԿԱՐԳՉԱՅԻՆ ՏԵԽՆԻԿԱՅԻ</w:t>
      </w:r>
      <w:r w:rsidRPr="008F6431">
        <w:rPr>
          <w:rFonts w:ascii="Times New Roman" w:eastAsia="Times New Roman" w:hAnsi="Times New Roman" w:cs="Arial Armenian"/>
          <w:b/>
          <w:color w:val="000000"/>
          <w:sz w:val="24"/>
          <w:szCs w:val="24"/>
          <w:lang w:val="hy-AM"/>
        </w:rPr>
        <w:t xml:space="preserve"> ԳՆՄԱՆ ԸՆԹԱՑԱԿԱՐԳԻ ԳՆԱՀԱՏՈՂ </w:t>
      </w:r>
      <w:r w:rsidRPr="008F6431">
        <w:rPr>
          <w:rFonts w:eastAsia="Times New Roman" w:cs="Arial Armenian"/>
          <w:b/>
          <w:color w:val="000000"/>
          <w:sz w:val="24"/>
          <w:szCs w:val="24"/>
          <w:lang w:val="en-US"/>
        </w:rPr>
        <w:t>ՀԱՆՁՆԱԺՈՂՈՎ</w:t>
      </w:r>
      <w:r w:rsidRPr="008F6431">
        <w:rPr>
          <w:rFonts w:eastAsia="Times New Roman" w:cs="Arial Armenian"/>
          <w:b/>
          <w:color w:val="000000"/>
          <w:sz w:val="24"/>
          <w:szCs w:val="24"/>
          <w:lang w:val="hy-AM"/>
        </w:rPr>
        <w:t>Ի ԿՈՂՄԻՑ</w:t>
      </w:r>
      <w:r w:rsidRPr="008F6431">
        <w:rPr>
          <w:rFonts w:eastAsia="Times New Roman" w:cs="Arial Armenian"/>
          <w:b/>
          <w:color w:val="000000"/>
          <w:sz w:val="24"/>
          <w:szCs w:val="24"/>
          <w:lang w:val="en-US"/>
        </w:rPr>
        <w:t xml:space="preserve"> </w:t>
      </w:r>
      <w:r w:rsidRPr="008F6431">
        <w:rPr>
          <w:rFonts w:eastAsia="Times New Roman" w:cs="Arial Armenian"/>
          <w:b/>
          <w:color w:val="000000"/>
          <w:sz w:val="24"/>
          <w:szCs w:val="24"/>
          <w:lang w:val="hy-AM"/>
        </w:rPr>
        <w:t>ՀՐԱՎԵՐԻ ՏԵՔՍՏՈՒՄ ՓՈՓՈԽՈՒԹՅՈՒՆ ԿԱՏԱՐԵԼՈՒ</w:t>
      </w:r>
      <w:r w:rsidRPr="008F6431">
        <w:rPr>
          <w:rFonts w:eastAsia="Times New Roman" w:cs="Arial Armenian"/>
          <w:b/>
          <w:color w:val="000000"/>
          <w:sz w:val="24"/>
          <w:szCs w:val="24"/>
          <w:lang w:val="en-US"/>
        </w:rPr>
        <w:t xml:space="preserve"> ՄԱՍԻՆ</w:t>
      </w:r>
      <w:r w:rsidRPr="008F6431"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</w:p>
    <w:p w14:paraId="16C8C8F3" w14:textId="77777777" w:rsidR="008821A4" w:rsidRPr="008F6431" w:rsidRDefault="008821A4" w:rsidP="008821A4">
      <w:pPr>
        <w:spacing w:after="0" w:line="240" w:lineRule="auto"/>
        <w:ind w:firstLine="720"/>
        <w:jc w:val="center"/>
        <w:rPr>
          <w:rFonts w:eastAsia="Times New Roman" w:cs="Sylfaen"/>
          <w:color w:val="000000"/>
          <w:sz w:val="24"/>
          <w:szCs w:val="24"/>
          <w:lang w:val="en-US"/>
        </w:rPr>
      </w:pPr>
    </w:p>
    <w:p w14:paraId="2FD1C9A7" w14:textId="77777777" w:rsidR="008821A4" w:rsidRPr="008F6431" w:rsidRDefault="008821A4" w:rsidP="008821A4">
      <w:pPr>
        <w:spacing w:after="200" w:line="276" w:lineRule="auto"/>
        <w:ind w:firstLine="708"/>
        <w:jc w:val="both"/>
        <w:rPr>
          <w:rFonts w:ascii="Calibri" w:eastAsia="Calibri" w:hAnsi="Calibri"/>
          <w:lang w:val="hy-AM"/>
        </w:rPr>
      </w:pPr>
      <w:r w:rsidRPr="008F6431">
        <w:rPr>
          <w:rFonts w:cs="Sylfaen"/>
          <w:iCs/>
          <w:color w:val="000000"/>
          <w:lang w:val="hy-AM"/>
        </w:rPr>
        <w:t xml:space="preserve">Ղեկավարվելով ՀՀ կառավարության 2017թ. հունիսի 8-ի N657-Ն որոշմամբ հաստատված </w:t>
      </w:r>
      <w:r w:rsidRPr="008F6431">
        <w:rPr>
          <w:rFonts w:cs="Sylfaen"/>
          <w:b/>
          <w:lang w:val="pt-BR"/>
        </w:rPr>
        <w:t>« Հայաստանի ֆիզիկական կուլտուրայի և սպորտի պետական ինստիտուտ» ՀՖԿՍՊԻ</w:t>
      </w:r>
      <w:r w:rsidRPr="008F6431">
        <w:rPr>
          <w:rFonts w:cs="Sylfaen"/>
          <w:iCs/>
          <w:color w:val="000000"/>
          <w:lang w:val="hy-AM"/>
        </w:rPr>
        <w:t xml:space="preserve"> հիմնադրամի կանոնադրության 54-րդ հոդվածի 14-րդ կետով, «Գնումների մասին» ՀՀ օրենքի 22-րդ հոդվածի 1-ին մասով, ՀՀ կառավարության 2017թ. մայիսի 4-ի N526-ն որոշմամբ հաստատված «Գնումների գործընթացի կազմակերպման կարգ»-ի 7-րդ կետի 1-ին ենթակետի գ. կետով և հիմք ընդունելով ՀՖԿՍՊԻ-ի պատասխանատու ստորաբաժանման կողմից ներկայացված համակարգչային տեխնիկայի</w:t>
      </w:r>
      <w:r w:rsidRPr="008F6431">
        <w:rPr>
          <w:rFonts w:cs="Sylfaen"/>
          <w:b/>
          <w:iCs/>
          <w:color w:val="000000"/>
          <w:lang w:val="hy-AM"/>
        </w:rPr>
        <w:t xml:space="preserve"> </w:t>
      </w:r>
      <w:r w:rsidRPr="008F6431">
        <w:rPr>
          <w:rFonts w:cs="Sylfaen"/>
          <w:iCs/>
          <w:color w:val="000000"/>
          <w:lang w:val="hy-AM"/>
        </w:rPr>
        <w:t>գնման հայտը</w:t>
      </w:r>
    </w:p>
    <w:p w14:paraId="1E31C810" w14:textId="77777777" w:rsidR="008821A4" w:rsidRPr="008F6431" w:rsidRDefault="008821A4" w:rsidP="008821A4">
      <w:pPr>
        <w:spacing w:after="200" w:line="276" w:lineRule="auto"/>
        <w:ind w:firstLine="708"/>
        <w:jc w:val="both"/>
        <w:rPr>
          <w:rFonts w:ascii="Calibri" w:eastAsia="Calibri" w:hAnsi="Calibri" w:cs="Times New Roman"/>
          <w:lang w:val="hy-AM"/>
        </w:rPr>
      </w:pPr>
      <w:r w:rsidRPr="008F6431">
        <w:rPr>
          <w:rFonts w:cs="Sylfaen"/>
          <w:b/>
          <w:lang w:val="pt-BR"/>
        </w:rPr>
        <w:t>Հայաստանի ֆիզիկական կուլտուրայի և սպորտի պետական ինստիտուտ» ՀՖԿՍՊԻ</w:t>
      </w:r>
      <w:r w:rsidRPr="008F6431">
        <w:rPr>
          <w:rFonts w:cs="Sylfaen"/>
          <w:iCs/>
          <w:color w:val="000000"/>
          <w:lang w:val="hy-AM"/>
        </w:rPr>
        <w:t xml:space="preserve"> հիմնադրամի </w:t>
      </w:r>
      <w:r w:rsidRPr="008F6431">
        <w:rPr>
          <w:rFonts w:eastAsia="Times New Roman" w:cs="Sylfaen"/>
          <w:iCs/>
          <w:color w:val="000000"/>
          <w:sz w:val="24"/>
          <w:szCs w:val="24"/>
          <w:lang w:val="hy-AM"/>
        </w:rPr>
        <w:t>կարիքների համար համակարգչային տեխնիկայի</w:t>
      </w:r>
      <w:r w:rsidRPr="008F6431">
        <w:rPr>
          <w:rFonts w:eastAsia="Times New Roman" w:cs="Sylfaen"/>
          <w:b/>
          <w:iCs/>
          <w:color w:val="000000"/>
          <w:sz w:val="24"/>
          <w:szCs w:val="24"/>
          <w:lang w:val="hy-AM"/>
        </w:rPr>
        <w:t xml:space="preserve"> </w:t>
      </w:r>
      <w:r w:rsidRPr="008F6431">
        <w:rPr>
          <w:rFonts w:eastAsia="Times New Roman" w:cs="Sylfaen"/>
          <w:iCs/>
          <w:color w:val="000000"/>
          <w:sz w:val="24"/>
          <w:szCs w:val="24"/>
          <w:lang w:val="hy-AM"/>
        </w:rPr>
        <w:t>ձեռքբերման էլեկտրոնային աճուրդի հրավերի տեքստում կատարվել է փոփոխություն ` վրիպակի շտկման նկատառումներով:</w:t>
      </w:r>
    </w:p>
    <w:p w14:paraId="76D4D0B8" w14:textId="77777777" w:rsidR="008821A4" w:rsidRPr="008F6431" w:rsidRDefault="008821A4" w:rsidP="008821A4">
      <w:pPr>
        <w:spacing w:after="240" w:line="240" w:lineRule="auto"/>
        <w:jc w:val="both"/>
        <w:rPr>
          <w:rFonts w:cs="Sylfaen"/>
          <w:b/>
          <w:lang w:val="hy-AM"/>
        </w:rPr>
      </w:pPr>
      <w:r w:rsidRPr="008F6431">
        <w:rPr>
          <w:rFonts w:cs="Sylfaen"/>
          <w:b/>
          <w:lang w:val="pt-BR"/>
        </w:rPr>
        <w:t>Գնահատող հանձնաժողովի նախագահ ՝</w:t>
      </w:r>
    </w:p>
    <w:p w14:paraId="5D582AE9" w14:textId="77777777" w:rsidR="008821A4" w:rsidRPr="008F6431" w:rsidRDefault="008821A4" w:rsidP="008821A4">
      <w:pPr>
        <w:tabs>
          <w:tab w:val="left" w:pos="3330"/>
        </w:tabs>
        <w:spacing w:after="0" w:line="240" w:lineRule="auto"/>
        <w:contextualSpacing/>
        <w:jc w:val="both"/>
        <w:rPr>
          <w:rFonts w:eastAsia="Times New Roman" w:cs="Arial Armenian"/>
          <w:sz w:val="24"/>
          <w:szCs w:val="24"/>
          <w:lang w:val="hy-AM"/>
        </w:rPr>
      </w:pPr>
      <w:r w:rsidRPr="008F6431">
        <w:rPr>
          <w:rFonts w:eastAsia="Times New Roman" w:cs="Sylfaen"/>
          <w:lang w:val="hy-AM"/>
        </w:rPr>
        <w:t>Գլխավոր հաշվապահ</w:t>
      </w:r>
      <w:r w:rsidRPr="008F6431">
        <w:rPr>
          <w:rFonts w:eastAsia="Times New Roman" w:cs="Sylfaen"/>
          <w:lang w:val="pt-BR"/>
        </w:rPr>
        <w:t>՝</w:t>
      </w:r>
      <w:r w:rsidRPr="008F6431">
        <w:rPr>
          <w:rFonts w:eastAsia="Times New Roman" w:cs="Sylfaen"/>
          <w:lang w:val="pt-BR"/>
        </w:rPr>
        <w:tab/>
      </w:r>
      <w:r w:rsidRPr="008F6431">
        <w:rPr>
          <w:rFonts w:eastAsia="Times New Roman" w:cs="Sylfaen"/>
          <w:lang w:val="hy-AM"/>
        </w:rPr>
        <w:t xml:space="preserve">                                            Կարինե   Գասպարյան</w:t>
      </w:r>
      <w:r w:rsidRPr="008F6431">
        <w:rPr>
          <w:rFonts w:eastAsia="Times New Roman" w:cs="Arial Armenian"/>
          <w:lang w:val="hy-AM"/>
        </w:rPr>
        <w:t xml:space="preserve"> (ԳԱՊ</w:t>
      </w:r>
      <w:r w:rsidRPr="008F6431">
        <w:rPr>
          <w:rFonts w:eastAsia="Times New Roman" w:cs="Arial Armenian"/>
          <w:sz w:val="24"/>
          <w:szCs w:val="24"/>
          <w:lang w:val="hy-AM"/>
        </w:rPr>
        <w:t>)</w:t>
      </w:r>
    </w:p>
    <w:p w14:paraId="1A732774" w14:textId="77777777" w:rsidR="008821A4" w:rsidRPr="008F6431" w:rsidRDefault="008821A4" w:rsidP="008821A4">
      <w:pPr>
        <w:spacing w:line="240" w:lineRule="auto"/>
        <w:jc w:val="both"/>
        <w:rPr>
          <w:rFonts w:cs="Sylfaen"/>
          <w:b/>
          <w:color w:val="000000"/>
          <w:lang w:val="hy-AM"/>
        </w:rPr>
      </w:pPr>
      <w:r w:rsidRPr="008F6431">
        <w:rPr>
          <w:rFonts w:cs="Sylfaen"/>
          <w:b/>
          <w:color w:val="000000"/>
          <w:lang w:val="pt-BR"/>
        </w:rPr>
        <w:t>Գնահատող հանձնաժողովի անդամներ ՝</w:t>
      </w:r>
    </w:p>
    <w:p w14:paraId="4EBD5BD1" w14:textId="77777777" w:rsidR="008821A4" w:rsidRPr="008F6431" w:rsidRDefault="008821A4" w:rsidP="008821A4">
      <w:pPr>
        <w:spacing w:after="240" w:line="240" w:lineRule="auto"/>
        <w:jc w:val="both"/>
        <w:rPr>
          <w:lang w:val="hy-AM"/>
        </w:rPr>
      </w:pPr>
      <w:r w:rsidRPr="008F6431">
        <w:rPr>
          <w:lang w:val="hy-AM"/>
        </w:rPr>
        <w:t xml:space="preserve">Պահեստի պատասխանատու                                                 Հռիփսիմե  Զուռնաչյան </w:t>
      </w:r>
      <w:r w:rsidRPr="008F6431">
        <w:rPr>
          <w:rFonts w:cs="Arial Armenian"/>
          <w:lang w:val="hy-AM"/>
        </w:rPr>
        <w:t>(</w:t>
      </w:r>
      <w:r w:rsidRPr="008F6431">
        <w:rPr>
          <w:lang w:val="hy-AM"/>
        </w:rPr>
        <w:t xml:space="preserve"> ԲԱ</w:t>
      </w:r>
      <w:r w:rsidRPr="008F6431">
        <w:rPr>
          <w:rFonts w:cs="Arial Armenian"/>
          <w:lang w:val="hy-AM"/>
        </w:rPr>
        <w:t>)</w:t>
      </w:r>
    </w:p>
    <w:p w14:paraId="51783020" w14:textId="77777777" w:rsidR="008821A4" w:rsidRPr="008F6431" w:rsidRDefault="008821A4" w:rsidP="008821A4">
      <w:pPr>
        <w:spacing w:after="240" w:line="240" w:lineRule="auto"/>
        <w:jc w:val="both"/>
        <w:rPr>
          <w:lang w:val="hy-AM"/>
        </w:rPr>
      </w:pPr>
      <w:r w:rsidRPr="008F6431">
        <w:rPr>
          <w:rFonts w:cs="Sylfaen"/>
          <w:lang w:val="pt-BR"/>
        </w:rPr>
        <w:t xml:space="preserve">Տեղեկատվական  տեխնոլոգիաների բաժնի                          </w:t>
      </w:r>
      <w:r w:rsidRPr="008F6431">
        <w:rPr>
          <w:lang w:val="hy-AM"/>
        </w:rPr>
        <w:t xml:space="preserve">Դավիթ Մանասյան </w:t>
      </w:r>
      <w:r w:rsidRPr="008F6431">
        <w:rPr>
          <w:rFonts w:cs="Arial Armenian"/>
          <w:lang w:val="hy-AM"/>
        </w:rPr>
        <w:t>(</w:t>
      </w:r>
      <w:r w:rsidRPr="008F6431">
        <w:rPr>
          <w:lang w:val="hy-AM"/>
        </w:rPr>
        <w:t xml:space="preserve"> ԲԱ</w:t>
      </w:r>
      <w:r w:rsidRPr="008F6431">
        <w:rPr>
          <w:rFonts w:cs="Arial Armenian"/>
          <w:lang w:val="hy-AM"/>
        </w:rPr>
        <w:t>)</w:t>
      </w:r>
    </w:p>
    <w:p w14:paraId="0ADB153E" w14:textId="77777777" w:rsidR="008821A4" w:rsidRPr="008F6431" w:rsidRDefault="008821A4" w:rsidP="008821A4">
      <w:pPr>
        <w:spacing w:after="240" w:line="240" w:lineRule="auto"/>
        <w:jc w:val="both"/>
        <w:rPr>
          <w:lang w:val="hy-AM"/>
        </w:rPr>
      </w:pPr>
      <w:r w:rsidRPr="008F6431">
        <w:rPr>
          <w:lang w:val="hy-AM"/>
        </w:rPr>
        <w:t xml:space="preserve"> մասնագետ    </w:t>
      </w:r>
    </w:p>
    <w:p w14:paraId="11CAA84B" w14:textId="77777777" w:rsidR="008821A4" w:rsidRPr="008F6431" w:rsidRDefault="008821A4" w:rsidP="008821A4">
      <w:pPr>
        <w:spacing w:after="240" w:line="240" w:lineRule="auto"/>
        <w:jc w:val="both"/>
        <w:rPr>
          <w:rFonts w:cs="Sylfaen"/>
          <w:lang w:val="hy-AM"/>
        </w:rPr>
      </w:pPr>
      <w:r w:rsidRPr="008F6431">
        <w:rPr>
          <w:rFonts w:cs="Sylfaen"/>
          <w:lang w:val="hy-AM"/>
        </w:rPr>
        <w:t>Պարետ`                                                                              Լիաննա Դուդուկչյան(ԳԱ)</w:t>
      </w:r>
    </w:p>
    <w:p w14:paraId="26A704A3" w14:textId="77777777" w:rsidR="008821A4" w:rsidRPr="008F6431" w:rsidRDefault="008821A4" w:rsidP="008821A4">
      <w:pPr>
        <w:spacing w:after="240" w:line="240" w:lineRule="auto"/>
        <w:jc w:val="both"/>
        <w:rPr>
          <w:lang w:val="hy-AM"/>
        </w:rPr>
      </w:pPr>
      <w:r w:rsidRPr="008F6431">
        <w:rPr>
          <w:lang w:val="hy-AM"/>
        </w:rPr>
        <w:t>Ֆինանսավարչական գծով պրոռեկտորի oգնական`          Ադանա Մարտիրոսյան</w:t>
      </w:r>
      <w:r w:rsidRPr="008F6431">
        <w:rPr>
          <w:rFonts w:cs="Arial Armenian"/>
          <w:lang w:val="hy-AM"/>
        </w:rPr>
        <w:t>(</w:t>
      </w:r>
      <w:r w:rsidRPr="008F6431">
        <w:rPr>
          <w:lang w:val="hy-AM"/>
        </w:rPr>
        <w:t xml:space="preserve"> ԳԱ</w:t>
      </w:r>
      <w:r w:rsidRPr="008F6431">
        <w:rPr>
          <w:rFonts w:cs="Arial Armenian"/>
          <w:lang w:val="hy-AM"/>
        </w:rPr>
        <w:t>)</w:t>
      </w:r>
    </w:p>
    <w:p w14:paraId="7069AE50" w14:textId="77777777" w:rsidR="008821A4" w:rsidRPr="008F6431" w:rsidRDefault="008821A4" w:rsidP="008821A4">
      <w:pPr>
        <w:spacing w:after="0" w:line="480" w:lineRule="auto"/>
        <w:ind w:left="735"/>
        <w:contextualSpacing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  <w:r w:rsidRPr="008F6431">
        <w:rPr>
          <w:rFonts w:eastAsia="Times New Roman" w:cs="Sylfaen"/>
          <w:color w:val="000000"/>
          <w:sz w:val="24"/>
          <w:szCs w:val="24"/>
          <w:lang w:val="hy-AM"/>
        </w:rPr>
        <w:t xml:space="preserve">Հանձնաժողովի քարտուղար` </w:t>
      </w:r>
      <w:r w:rsidRPr="008F6431">
        <w:rPr>
          <w:rFonts w:eastAsia="Times New Roman" w:cs="Sylfaen"/>
          <w:color w:val="000000"/>
          <w:sz w:val="24"/>
          <w:szCs w:val="24"/>
          <w:lang w:val="hy-AM"/>
        </w:rPr>
        <w:tab/>
      </w:r>
      <w:r w:rsidRPr="008F6431">
        <w:rPr>
          <w:rFonts w:eastAsia="Times New Roman" w:cs="Sylfaen"/>
          <w:color w:val="000000"/>
          <w:sz w:val="24"/>
          <w:szCs w:val="24"/>
          <w:lang w:val="hy-AM"/>
        </w:rPr>
        <w:tab/>
      </w:r>
      <w:r w:rsidRPr="008F6431">
        <w:rPr>
          <w:rFonts w:eastAsia="Times New Roman" w:cs="Sylfaen"/>
          <w:color w:val="000000"/>
          <w:sz w:val="24"/>
          <w:szCs w:val="24"/>
          <w:lang w:val="hy-AM"/>
        </w:rPr>
        <w:tab/>
        <w:t xml:space="preserve">   Յու</w:t>
      </w:r>
      <w:r w:rsidRPr="008F6431">
        <w:rPr>
          <w:rFonts w:ascii="MS Mincho" w:eastAsia="MS Mincho" w:hAnsi="MS Mincho" w:cs="MS Mincho"/>
          <w:color w:val="000000"/>
          <w:sz w:val="24"/>
          <w:szCs w:val="24"/>
          <w:lang w:val="hy-AM"/>
        </w:rPr>
        <w:t>․</w:t>
      </w:r>
      <w:r w:rsidRPr="008F6431">
        <w:rPr>
          <w:rFonts w:ascii="Sylfaen" w:eastAsia="MS Mincho" w:hAnsi="Sylfaen" w:cs="MS Mincho"/>
          <w:color w:val="000000"/>
          <w:sz w:val="24"/>
          <w:szCs w:val="24"/>
          <w:lang w:val="hy-AM"/>
        </w:rPr>
        <w:t>Զաքարյան</w:t>
      </w:r>
      <w:r w:rsidRPr="008F6431"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</w:p>
    <w:p w14:paraId="18E17D18" w14:textId="77777777" w:rsidR="0033549B" w:rsidRDefault="0033549B"/>
    <w:sectPr w:rsidR="0033549B" w:rsidSect="00882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49B"/>
    <w:rsid w:val="00120894"/>
    <w:rsid w:val="0033549B"/>
    <w:rsid w:val="0088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149474-F883-4B8F-B018-1DEB1985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1A4"/>
    <w:rPr>
      <w:rFonts w:ascii="GHEA Grapalat" w:hAnsi="GHEA Grapalat"/>
      <w:kern w:val="0"/>
      <w:lang w:val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 Zakaryan</dc:creator>
  <cp:keywords/>
  <dc:description/>
  <cp:lastModifiedBy>Yuri Zakaryan</cp:lastModifiedBy>
  <cp:revision>2</cp:revision>
  <dcterms:created xsi:type="dcterms:W3CDTF">2024-08-14T10:38:00Z</dcterms:created>
  <dcterms:modified xsi:type="dcterms:W3CDTF">2024-08-14T10:38:00Z</dcterms:modified>
</cp:coreProperties>
</file>