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ունենան հովացնող և ջեռուցող ռեժիմներ,30քմ տարածքի համար, ջեռուցման հզորությունը 9000BTU, սպիտակ գույն, աշխատանքային ջերմաստիճանը -70 C-+450 C, աղմուկի մակարդակը 41 db, հոսանքի (վ/Հց) 200-240Վ/50-60Հց, սպլիտ համակարգ ,  երաշխիքային սպասարկում նվազագույնը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ունենան հովացնող և ջեռուցող ռեժիմներ,60քմ տարածքի համար, ջեռուցման հզորությունը 18000BTU, սպիտակ գույն, աշխատանքային ջերմաստիճանը -70 C-+450 C , աղմուկի մակարդակը 41 db, հոսանքի (վ/Հց) 200-240Վ/50-60Հց, սպլիտ համակարգ ,  երաշխիքային սպասարկում նվազագույնը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