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ՍՄՍԲԿ-ԷԱՃԱՊՁԲ-24/04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2024թ․ կարիքների համար վառելիքի ձեռքբերում ԷԱՃ-24/04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ՍՄՍԲԿ-ԷԱՃԱՊՁԲ-24/04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2024թ․ կարիքների համար վառելիքի ձեռքբերում ԷԱՃ-24/04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2024թ․ կարիքների համար վառելիքի ձեռքբերում ԷԱՃ-24/04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ՍՄՍԲԿ-ԷԱՃԱՊՁԲ-24/04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2024թ․ կարիքների համար վառելիքի ձեռքբերում ԷԱՃ-24/04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ՍՄՍԲԿ-ԷԱՃԱՊՁԲ-24/04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ՍՄՍԲԿ-ԷԱՃԱՊՁԲ-24/04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ՍՄՍԲԿ-ԷԱՃԱՊՁԲ-24/04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«ՍՄՍԲԿ-ԷԱՃԱՊՁԲ-24/04»*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ՍՄՍԲԿ-ԷԱՃԱՊՁԲ-24/04*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«ՍՄՍԲԿ-ԷԱՃԱՊՁԲ-24/04»*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ՍՄՍԲԿ-ԷԱՃԱՊՁԲ-24/04*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