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ԿԶՆԱԿ-ԷԱՃԱՊՁԲ-24/33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ԿՐԹՈՒԹՅԱՆ ԶԱՐԳԱՑՄԱՆ ԵՎ ՆՈՐԱՐԱՐՈՒԹՅՈՒՆՆԵՐԻ ԱԶԳԱՅԻՆ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Տիգրան Մեծի պողոտա 67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տեխնիկայի ձեռքբերման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Վեներա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010 57 21 00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gnumner@kznak.am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ԿՐԹՈՒԹՅԱՆ ԶԱՐԳԱՑՄԱՆ ԵՎ ՆՈՐԱՐԱՐՈՒԹՅՈՒՆՆԵՐԻ ԱԶԳԱՅԻՆ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ԿԶՆԱԿ-ԷԱՃԱՊՁԲ-24/33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ԿՐԹՈՒԹՅԱՆ ԶԱՐԳԱՑՄԱՆ ԵՎ ՆՈՐԱՐԱՐՈՒԹՅՈՒՆՆԵՐԻ ԱԶԳԱՅԻՆ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ԿՐԹՈՒԹՅԱՆ ԶԱՐԳԱՑՄԱՆ ԵՎ ՆՈՐԱՐԱՐՈՒԹՅՈՒՆՆԵՐԻ ԱԶԳԱՅԻՆ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տեխնիկայի ձեռքբերման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ԿՐԹՈՒԹՅԱՆ ԶԱՐԳԱՑՄԱՆ ԵՎ ՆՈՐԱՐԱՐՈՒԹՅՈՒՆՆԵՐԻ ԱԶԳԱՅԻՆ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տեխնիկայի ձեռքբերման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ԿԶՆԱԿ-ԷԱՃԱՊՁԲ-24/33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gnumner@kznak.am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տեխնիկայի ձեռքբերման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2024.09.09.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ԿԶՆԱԿ-ԷԱՃԱՊՁԲ-24/33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ԿՐԹՈՒԹՅԱՆ ԶԱՐԳԱՑՄԱՆ ԵՎ ՆՈՐԱՐԱՐՈՒԹՅՈՒՆՆԵՐԻ ԱԶԳԱՅԻՆ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ԿԶՆԱԿ-ԷԱՃԱՊՁԲ-24/33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ԿԶՆԱԿ-ԷԱՃԱՊՁԲ-24/33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«ԿԶՆԱԿ-ԷԱՃԱՊՁԲ-24/33»*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ԿՐԹՈՒԹՅԱՆ ԶԱՐԳԱՑՄԱՆ ԵՎ ՆՈՐԱՐԱՐՈՒԹՅՈՒՆՆԵՐԻ ԱԶԳԱՅԻՆ ԿԵՆՏՐՈՆ ՀԻՄՆԱԴՐԱՄ*  (այսուհետ` Պատվիրատու) կողմից կազմակերպված` ԿԶՆԱԿ-ԷԱՃԱՊՁԲ-24/33*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ԿՐԹՈՒԹՅԱՆ ԶԱՐԳԱՑՄԱՆ ԵՎ ՆՈՐԱՐԱՐՈՒԹՅՈՒՆՆԵՐԻ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«ԿԶՆԱԿ-ԷԱՃԱՊՁԲ-24/33»*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ԿՐԹՈՒԹՅԱՆ ԶԱՐԳԱՑՄԱՆ ԵՎ ՆՈՐԱՐԱՐՈՒԹՅՈՒՆՆԵՐԻ ԱԶԳԱՅԻՆ ԿԵՆՏՐՈՆ ՀԻՄՆԱԴՐԱՄ*  (այսուհետ` Պատվիրատու) կողմից կազմակերպված` ԿԶՆԱԿ-ԷԱՃԱՊՁԲ-24/33*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ԿՐԹՈՒԹՅԱՆ ԶԱՐԳԱՑՄԱՆ ԵՎ ՆՈՐԱՐԱՐՈՒԹՅՈՒՆՆԵՐԻ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Պրոցեսորը` առնվազն Intel Core i7 12700 12-րդ սերունդ,
2.	 միջուկների քանակը` 12 հատ (4 Էֆֆեկտիվ ), (8 կատարման)
3.	 հոսքերի քանակը` ոչ պակաս 20 հատ,
4.	 բազային հաճախականությունը` 2.1 , 3.6 GHz, 
5.	 հիշողությունը՝ ոչ պակաս 25Mb, 
6.	Պրոցեսորի հովացուցիչ` Verkho 4 ultra-efficient thermal heat pipes կամ համարժեք Aerocool Cylon 4 ARGB PWM 4P, Aerocool Rave 4 FRGB PWM 4P
7.	Օպերատիվ հիշողությունը՝ առնվազն DDR4 16GB (1X16GB) 3200 GHz, 
8.	Կրիչ՝ առնվազն 480gb SSD Team Group կամ համարժեք 480gb SSD Kingstone, Samsung Evo 480gb
9.	Մայրական սալիկը` B660 LGA1700, ներկառուցված ցանցային ադապտեր` 1Gb Ethernet, ներկառուցված ձայնային քարտ, 
10.	Սնուցման բլոկը` 600W 80 PLUS Bronze certified մաքսիմալ հզորությամբ համապատասխան է ATX 12V Ver.2.52 ստանդարտի համապատասխանություն, OVP, UVP OPP, SCP, OCP։ Aerocool CYLON կամ համարժեք Aerocool VX PLUS 650 RGB 230V N-PFC, THERMALTAKE Litepower PS-LTP-0650NPCNUK-2
11.	Իրանի ներսում ներքին 2 տեղ 2.5 դյույմ, 2 տեղ 3.5 դյույմ: Իրանի դիմացի մասում հետևյալ պորտերի առկայություն` 2x USB 2.0, 1x mic, 1x audio: Իրանի գույնը սև: 
12.	Մոնիտորը` 24 դյույմ, առնվազն (1920x1080) IPS technology/ 16,7 միլիոն գույն / դիտման անկյուն (CR≥ 10) 178°(H) / 178°(V), / VGA, DVI, HDMI։ Philips 24  դյույմ կամ համարժեք LENOVO L24e-40, AOC 24B1XH2։
13.	Ստեղնաշար լարով, միացումներ` USB, օպտիկական մկնիկ /լարային / USB / առնվազն 1000 dpi / 3 կոճակ /, մալուխի երկարությունը' առնվազն 1,5մ,
14.	Անխափան սնուցման սարք, տեսակը` Line interactive մուտքային` վոլտաժ` Required AC 160~280V, ֆազերի քանակը` Single phase +G, հաճախականությունը` 50Hz ± 5%, ելքային` վոլտաժ` AC 220V ± 10% (mains), հզորությունը` 950-1000VA (600W) հաճախականությունը` 50Hz ± 1% Crest factor 3:1, անցման ժամանակը` ≤ 10ms, սոկետներ` 2 x Universal (Multi-type), մարտկոց` Backup 20 minutes, լիցքավորում` 90% հզորությունը 8 ժամվա ընթացքում, հզորության գործակիցը` PF = 0.6 (երբ մուտքային տիրույթը -35% -23%, PF = 0.45), Transformer E Type, աղմուկի մակարդակը` առավելագույնը 45dB (1 meter)։ MERCURY ELITE 1000 SMART կամ համարժեք FSP PPF6000624/ PPF6000619, APC BX950MI-GR
15.	Windows 10 pro լիցենզիոն ծրագրային ապահովմամբ (Լիցենզիան անհրաժեշտ է ներկայացնել լազերային սկավառակի և կպչուն թղթյա բանալու առկայությամբ),
16.	հոսանքի լար, խրոցը երկբևեռ։
17.	Երաշխիքը` 1 տարի (բոլոր մասերի համար):
Տեխնիկական բնութագրերի մեջ նշված բոլոր պարամետրերը և տեխնոլոգիաները սահմանված են՝ որպես նվազագույն (ամենացածր ընդունելի մակարդակ). մասնակիցը կարող է ներկայացնել դրանցից ավելի բարձ պարամետրեր, պայմանով, որ բոլոր մասերը կլինեն լիարժեք համատեղելի:
Արժեքների մեջ ներառել նաև առաքումը՝ պատվիրատուի նշած վայր, տեղադրումը և փորձարկումը: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Պրոցեսորը` միջուկների քանակը` առնվազն 8 հատ, (8 կատարման), հոսքերի քանակը` ոչ պակաս 12 հատ, բազային հաճախականությունը` առնվազն 1.8 , 4.3 GHz, հիշողությունը՝ ոչ պակաս 12Mb,
2.	Օպերատիվ հիշողությունը՝ առնվազն DDR4 8GB 
3.	Կրիչ՝ առնվազն 256gb SSD, 
4.	Էկրան` 15,6 դյույմ, առնվազն (1920x1080) IPS technology/ 16,7 միլիոն 
5.	Ստեղնաշար՝ Անգլերեն 
6.	Գույնը Սև 
7.	Windows 10 pro լիցենզիոն ծրագրային ապահովմամբ (Լիցենզիան անհրաժեշտ է ներկայացնել լազերային սկավառակի և կպչուն թղթյա բանալու առկայությամբ),
8.	External DVD Drive /USB andType-C Interface 
9.	Երաշխիքը` 1 տարի:
10.	Asus ZENBOOK Q508V կամ համարժեք Асус VivoBook X1504Z, HP Pavilion 15-eg300
Տեխնիկական բնութագրերի մեջ նշված բոլոր պարամետրերը և տեխնոլոգիաները սահմանված են՝ որպես նվազագույն (ամենացածր ընդունելի մակարդակ). մասնակիցը կարող է ներկայացնել դրանցից ավելի բարձ պարամետրեր, պայմանով, որ բոլոր մասերը կլինեն լիարժեք համատեղելի:
Արժեքների մեջ ներառել նաև առաքումը՝ պատվիրատուի նշած վայր և փորձարկումը: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21.10.2024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21.10.2024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