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ԿԾԿԾԻԳ-ԷԱՃԱՊՁԲ-25-26/1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БРП ОНКС РА “Центр образовательных программ”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0070, ул. С. Врацяна 73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ԿԾԿԾԻԳ-ԷԱՃԱՊՁԲ-25-26/1 для нужд БРП ОНКС РА “Центр образовательных программ”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Асмик Гулабян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hgulabyan.cep@gmail.com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+37493074480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БРП ОНКС РА “Центр образовательных программ”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ԿԾԿԾԻԳ-ԷԱՃԱՊՁԲ-25-26/1</w:t>
      </w:r>
      <w:r w:rsidRPr="00E4651F">
        <w:rPr>
          <w:rFonts w:asciiTheme="minorHAnsi" w:hAnsiTheme="minorHAnsi" w:cstheme="minorHAnsi"/>
          <w:i/>
        </w:rPr>
        <w:br/>
      </w:r>
      <w:r w:rsidR="00A419E4" w:rsidRPr="00E4651F">
        <w:rPr>
          <w:rFonts w:asciiTheme="minorHAnsi" w:hAnsiTheme="minorHAnsi" w:cstheme="minorHAnsi"/>
          <w:szCs w:val="20"/>
          <w:lang w:val="af-ZA"/>
        </w:rPr>
        <w:t>2024.08.27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БРП ОНКС РА “Центр образовательных программ”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БРП ОНКС РА “Центр образовательных программ”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ԿԾԿԾԻԳ-ԷԱՃԱՊՁԲ-25-26/1 для нужд БРП ОНКС РА “Центр образовательных программ”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ԿԾԿԾԻԳ-ԷԱՃԱՊՁԲ-25-26/1 для нужд БРП ОНКС РА “Центр образовательных программ”</w:t>
      </w:r>
      <w:r w:rsidR="00812F10" w:rsidRPr="00E4651F">
        <w:rPr>
          <w:rFonts w:cstheme="minorHAnsi"/>
          <w:b/>
          <w:lang w:val="ru-RU"/>
        </w:rPr>
        <w:t xml:space="preserve">ДЛЯ НУЖД </w:t>
      </w:r>
      <w:r w:rsidR="0039665E" w:rsidRPr="0039665E">
        <w:rPr>
          <w:rFonts w:cstheme="minorHAnsi"/>
          <w:b/>
          <w:u w:val="single"/>
          <w:lang w:val="af-ZA"/>
        </w:rPr>
        <w:t>БРП ОНКС РА “Центр образовательных программ”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ԿԾԿԾԻԳ-ԷԱՃԱՊՁԲ-25-26/1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hgulabyan.cep@gmail.com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ԿԾԿԾԻԳ-ԷԱՃԱՊՁԲ-25-26/1 для нужд БРП ОНКС РА “Центр образовательных программ”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географических лабораторий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ԿԾԿԾԻԳ-ԷԱՃԱՊՁԲ-25-26/1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ԿԾԿԾԻԳ-ԷԱՃԱՊՁԲ-25-26/1*</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БРП ОНКС РА “Центр образовательных программ”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ԿԾԿԾԻԳ-ԷԱՃԱՊՁԲ-25-26/1</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ԿԾԿԾԻԳ-ԷԱՃԱՊՁԲ-25-26/1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географических лабораторий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