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ԵՔ-ԷԱՃԱՊՁԲ-24/271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ԵՔ-ԷԱՃԱՊՁԲ-24/271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ԵՔ-ԷԱՃԱՊՁԲ-24/271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ԵՔ-ԷԱՃԱՊՁԲ-24/271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«ԵՔ-ԷԱՃԱՊՁԲ-24/271»*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«ԵՔ-ԷԱՃԱՊՁԲ-24/271»*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«ԵՔ-ԷԱՃԱՊՁԲ-24/271»*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ԵՔ-ԷԱՃԱՊՁԲ-24/271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«ԵՔ-ԷԱՃԱՊՁԲ-24/271»*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 թվականը
Շարժիչ
•Վառելիքի տեսակը ֊ Դիզելային
•Շարժիչի հզորություն ֊ ոչ պակաս 17,65 կՎ(24 ձ․ու ) և ոչ ավել 20.59 կՎ (28 ձ․ու)
•Աշխատանքային ծավալ ֊ ոչ պակաս 1100 սմ³ և ոչ ավել 1130 սմ³
•Մխոցների քանակը ֊ ոչ պակաս 3 հատ
•Վառելիքի բաքի ծավալ ֊ ոչ պակաս 37լ
•Բնապահպանական ստանդարտ ֊ ոչ պակաս STAGE V:
•Հովացման համակարգ ֊Ջրային, Ջերմաստիճանի տատանման հիման վրա կառավարվող օդափոխիչով:
Քարշակման համակարգ և ղեկավարման համակարգ
•	Փոխանցման տուփ֊ Հիդրոստատիկ
•Քարշակման համակարգի տեսակը  4 անիվային շասսի՝ մշտական լիաքարշակ համակարգով
•Տրանսպորտային առավելագույն արագություն ֊ ոչ պակաս 18 կմ/ժ և ոչ ավել 22կմ/ժ
•Աշխատանքային  առավելագույն արագություն ֊ ոչ պակաս 9 կմ/ժ և ոչ ավել 11կմ/ժ
•Հետընթացի առավելագույն արագություն – ոչ պակաս 7 կմ/ժ և ոչ ավել 10 կմ/ժ
•Հաղթահարելի առավելագույն թեքություն ֊ ոչ պակաս 24%
•Հաղթահարելի արգելքի առավելագույն բարձրություն ֊ ոչ պակաս 145 մմ
•Մեքենայի ընթացքային ղեկավարման համակարգ- 4 անիվային շասսի՝ հիդրավլիկ  հոդակապ կառավարման համակարգով
•Հիդրավլիկ հոդակապ կառավարման համակարգի առավելագույն թեքման անկյուն ֊ ոչ պակաս 50 աստիճան
•Արգելակման համակարգը - հիդրոստատիկ արգելակ, լրացուցիչ թմբուկային արգելակներով
•Շրջադարձի շառավիղ ֊ ոչ պակաս 740 մմ և ոչ ավել 790 մմ
•Անիվային բազա ֊ ոչ պակաս 1200 մմ և ոչ ավել 1400 մմ
•Միջանիվային հեռավորություն ֊ ոչ պակաս 800 մմ և ոչ ավել 890 մմ
•Առջևի սռնիի թույլատրելի ծանրաբեռնվածությունը ֊ ոչ պակաս 850կգ և ոչ ավել 950կգ
•Հետևի սռնիի թույլատրելի ծանրաբեռնվածությունը ֊ ոչ պակաս 1150կգ և ոչ ավել 1250կգ
•Զտաքաշը ֊ ոչ պակաս 1100 կգ և ոչ ավել 1330 կգ
•Ընդհանուր նորմատիվային (առավելագույն) քաշը ֊ ոչ պակաս 1700 կգ և ոչ ավել 1800կգ
•Մեքենայի չափսերը ֊Ե*Լ*Բ- սչ պակաս 2750մմ* ոչ պակաս 1050մմ*ոչ պակաս 1960մմ․
•Գույնը-սպիտակ,նարնջանգույն,մոխրագույն/համաձայնեցնել պատվիրատուի հետ/
Վարորդի խցիկ
•Վարորդի խցիկ֊ ROPS սերտիֆիկացված խցիկ
•Նստատեղերի քանակը ֊ 1
•Դռների քանակը-1 հատ
•Խցիկը պետք է հագեցած լինի  տաքացուցիչով և օդորակիչով
•Կարգավորվող կողային հայելիներ
•Ղեկի բարձրությունը և թեքությունը կարգավորվող։
•Խցիկը պետք է հագեցած լինի առջևի ամբարձիչ մեխանիզմը կառավարող ջոյսթիկով
Աշխատանքային և գծային հիդրավլիկ համակարգեր
•Մեքենայի աշխատանքային հիդրավլիկ համակարգի առավելագույն արտադրողականությունը-
առնվազն 38 լ/ր 218 բար։
•Մեքենայի գծային հիդրավլիկ համակարգի առավելագույն արտադրողականությունը-
առնվազն 11 լ/ր 123 բար։
•Առջևի գծային հիդրավլիկ համակարգը բաղկացած լինի առնվազն 2 երկկողմանի գործողության հիդրավլիկ հոսքագծից
•Հետևի գծային հիդրավլիկ համակարգը  բաղկացած լինի առնվազն 1 երկկողմանի գործողության հիդրավլիկ հոսքագծից
•Հիդրավլիկ և գծային աշխատանքային համակարգերի յուղի  տարողություն-առնվազն 31լ․
Էլեկտրական համակարգեր
•Մարտկոցի տարողություն ֊ ոչ պակաս 40 Ամպեր/ժամ
•Գեներատորի ելքային հոսանքի ուժ ֊ ոչ պակաս 50 Ա և ոչ ավել 60 Ա
•Լուսավորության համակարգ ֊ LED ըստ StVZO ստանդարտների 2 լուսարձակ, առկայծող փարոսիկ
•Առջևի աշխատանքային լուսավորություն ֊ Առնվազն 2 LED լուսարձակ
Ավլող համակարգ
•Հատուկ նշանակությաան սարքավորումը /մեքենան/ պետք է հագեցած լինի 2 խոզանակային ավլող համակարգով։
•Խոզանակների պտտման արագության կարգավորումը-միասին
•Աշխատանքային առավելագույն լայնությունը 2 կողային խոզանակով ֊ ոչ պակաս 1350մմ և ոչ ավել 1450մմ
•Առջևի 2 ստանդարտ կողային Խոզանակների տրամագիծը-ոչ պակաս 630և ոչ ավել 670մմ․
•2 խոզանակներն էլ  պետք է ապահովված լինեն ջրի ներարկման հնարավորությամբ
•Մեքենան պետք է հագեցված լինի՝ ջրի վերաշրջանառվող համակարգով՝ ավելորդ փոշեգոյացումից խուսափելու համար, ուղիղ ներքաշման համակարգով, ձեռքի ներքաշող խողովակով՝ դժվարամատչելի հատվածներում աշխատելու համար։
•Մաքուր ջրի տարայի ծավալը ֊ ոչ պակաս 160լ և ոչ ավել 175լ
•Վերաշրջանառվող ջրի ծավալը ֊ ոչ պակաս 40լ և ոչ ավել 55լ
•Ձեռքի ներքաշող խողովակի երկարություն – ոչ պակաս 3800մմ և ոչ ավել 4100մմ
•Ձեռքի ներքաշող խողովակի տրամագիծ ֊ ոչ պակաս 95մմ և ոչ ավել 120մմ
•Աղբի տարայի ծավալը ֊ ոչ պակաս 680լ և ոչ ավել 720լ
•Աղբի տարայի բեռնունակությունը- ոչ պակաս 380լ և ոչ ավել 420լ
•Խոզանակների պտտման առավելագույն արագությունը ֊ ոչ պակաս 140պտ/ր  և ոչ ավել 160պտ/ր
•Բեռնաթափման բարձրությունը- ոչ պակաս 1500մմ և ոչ ավել 1600մմ
•Աղբի տարան և ավլող համակարգը(խոզանակները) մեքենայի վրա մոնտաժող և ապամոնտաժող հարմարանք
Հավելյալ ֆունկցիաներ
Ձմռան ամիսներին ձնամաքրման աշխատանքներ կատարելու համար հատուկ նշանակության սարքավորումը /մեքենան/ պետք է ապահովված լինի՝
1.Առջևի կենտրոնային համակցմամբ հիդրավլիկ ձնամաքրիչ խոզանակով
•Առջևի ձնամաքրիչ խոզանակի աշխատանքային լայնությունը ֊ ոչ պակաս 1250մմ և ոչ ավել 1350մմ
•Տրամագիծը – ոչ պակաս 400մմ և ոչ ավել 450մմ
2.Հետևի հատվածում տեղադրվող աղի և ավազի տարածող/ցանող էլեկտրական սկավառակային սարքավորմամբ։
•Աղի և ավազի տարածման/ցրման լայնությունը՝/կարգավորվող/ ֊ ոչ պակաս 750մմ և ոչ ավել 6100մմ
•Աղի և ավազի տարայի տարողությունը֊ ոչ պակաս 200լ և ոչ ավել 230լ
•Վարորդի խցիկից տարածման/ցրման լայնության, ինչպես նաև քանակի և պարբերականության կարգավորման հնարավորություն։
Հատուկ նշանակության յուրաքանչյուր սարքավորման(մեքենայի) հետ միասին մատակարարի կոմից պետք է հավելյալ տրամադրվի ստորև ներկայացված աքսեսուարները.
1.Թվով 1 հատ անիվ իր անվահեծով:
2.Թվով 4 հատ ստանդարտ  խոզանակ՝ տրամագիծը-ոչ պակաս 630մմ․ և ոչ ավել 670մմ․
3.Աղբի տարան և ավլող համակարգը(խոզանակները) մեքենայի վրա մոնտաժող և ապամոնտաժող հարմարանք։
Մատակարարը պետք է իրականացնի անձնակազմի, վարորդների ուսուցում՝ սարքավորման(մեքենայի) արդյունավետ շահագործմա և օգտագործման համար:
Մատակարարը պետք է ներկայացնի երաշխիքային կտրոն, որտեղ ներկայացված կիլինեն երաշխիքային սպասարկման պայմանները:
Մատակարարը Երևան քաղաքում պետք է ունենա պաշտոնական ներկայացուցչություն և պաշտոնական սպասարկման կենտրոն:
Երաշխիք  2 տարի / 6000 ժամ
Մատակարարի կողմից պետք է ներկայացվեն մատակարարվող ապրանքների շահագործման և պահպանման պայմանները:
Հատուկ նշանակության սարքավորուման(մեքենա) հետ կապված յուրաքանչյուր ի հայտ եկած անսարքության, խափանման դեպքում, պատվիրատուի կողմից մատակարարին տեղեկացնելուց հետո, 3 աշխատանքային կետանց օրվա ընթացքում մատակարարը պետք է տրամադրի գրավոր եզրակացություն՝ հատուկ նշանակության սարքավորուման(մեքենայի) անսարքությունների պատճառների վերաբերյալ:
Հատուկ նշանակության սարքավորուման(մեքենա)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անսարքությունը, խափանումը չվերացնելու պարագայում պատվիրատուի կողմից կկիրառվի տույժ յուաքանչյուր  կետանց օրվա համար պայմանագրային արժեքի 0.05%-ի չափով։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