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ՔԿԾ-ԷԱՃԱՊՁԲ-24/41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по приобретению матрасов, необходимых для комнат длительных свиданий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ՔԿԾ-ԷԱՃԱՊՁԲ-24/41</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по приобретению матрасов, необходимых для комнат длительных свиданий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по приобретению матрасов, необходимых для комнат длительных свиданий</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ՔԿԾ-ԷԱՃԱՊՁԲ-24/41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по приобретению матрасов, необходимых для комнат длительных свиданий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190X140X20см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190X150X20սմ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190X160X20см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200X90X20см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200X140X20см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200X180X20см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ՔԿԾ-ԷԱՃԱՊՁԲ-24/41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ՔԿԾ-ԷԱՃԱՊՁԲ-24/41"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ՔԿԾ-ԷԱՃԱՊՁԲ-24/41"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ՔԿԾ-ԷԱՃԱՊՁԲ-24/41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190X140X20см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190X140X20см,  который изготовлен из металлического пружинного каркаса, на 1 м /кв. в комплект поставки входит пружина «108», спиральная, толщиной 0,4 мм, с проволокой.  Высота пружинного блока составляет 18 см. На пружинном блоке матраса прикреплена ткань из цельного волокна "кеча "  плотностью 1 м/кв. =360 г. 
"Войлок" крепится с обеих сторон пружинного блока.  Угловые части закруглены губкой и тканью.  Матрас обтянут тканью толщиной 1 см, ткань типа "Шелк" также для дополнительной прочности ткань сшита из ткани типа "футор" и губки толщиной 1 см.  По бокам матраса должны быть установлены вентиляционные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190X150X20սմ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190X150X20 см,  который изготовлен из металлического пружинного каркаса, на 1 м/кв. в комплект поставки входит пружина «108», спиральная, толщиной 0,4 мм, с проволокой.  Высота пружинного блока составляет 18 см. На пружинном блоке матраса прикреплена ткань из цельного волокна " Войлок"  плотностью 1 м/кв. =360 г. 
«Кеча " крепится с обеих сторон пружинного блока.  Угловые части закруглены губкой и тканью.  Матрас обтянут тканью толщиной 1 см, ткань типа "Шелк" также для дополнительной прочности ткань сшита из ткани типа "футор" и губки толщиной 1 см.  По бокам матраса должны быть установлены вентиляционные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190X160X20см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190X160X20 см,  который изготовлен из металлического пружинного каркаса, на 1 м/кв. в комплект поставки входит пружина «108», спиральная, толщиной 0,4 мм, с проволокой.  Высота пружинного блока составляет 18 см. На пружинном блоке матраса прикреплена ткань из цельного волокна "Войлок"  плотностью 1 м/кв. =360 г. 
"Войлок" крепится с обеих сторон пружинного блока.  Угловые части закруглены губкой и тканью.  Матрас обтянут тканью толщиной 1 см, ткань типа "Шелк" также для дополнительной прочности ткань сшита из ткани типа "футор" и губки толщиной 1 см.  По бокам матраса должны быть установлены вентиляционные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200X90X20см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200X90X20 см, который изготовлен из металлического пружинного каркаса, на 1 м/кв. в комплект поставки входит пружина «108», спиральная, толщиной 0,4 мм, с проволокой.  Высота пружинного блока составляет 18 см. На пружинном блоке матраса прикреплена ткань из цельного волокна "Войлок" плотностью 1 м/кв. =360 г. 
"Войлок" крепится с обеих сторон пружинного блока.  Угловые части закруглены губкой и тканью.  Матрас обтянут тканью толщиной 1 см, ткань типа "Шелк" также для дополнительной прочности ткань сшита из ткани типа "футор" и губки толщиной 1 см.  По бокам матраса должны быть установлены вентиляционные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200X140X20см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200X140X20см,  который изготовлен из металлического пружинного каркаса, на 1 м/кв. в комплект поставки входит пружина «108», спиральная, толщиной 0,4 мм, с проволокой.  Высота пружинного блока составляет 18 см. На пружинном блоке матраса прикреплена ткань из цельного волокна "Войлок" плотностью 1 м/кв. =360 г. 
"Войлок" крепится с обеих сторон пружинного блока.  Угловые части закруглены губкой и тканью.  Матрас обтянут тканью толщиной 1 см, ткань типа "Шелк" также для дополнительной прочности ткань сшита из ткани типа "футор" и губки толщиной 1 см.  По бокам матраса должны быть установлены вентиляционные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200X180X20см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200X180X20 см,  который изготовлен из металлического пружинного каркаса, на 1 м/кв. в комплект поставки входит пружина «108», спиральная, толщиной 0,4 мм, с проволокой.  Высота пружинного блока составляет 18 см. На пружинном блоке матраса прикреплена ткань из цельного волокна "Войлок" плотностью 1 м/кв. =360 г. 
"Войлок" крепится с обеих сторон пружинного блока.  Угловые части закруглены губкой и тканью.  Матрас обтянут тканью толщиной 1 см, ткань типа "Шелк" также для дополнительной прочности ткань сшита из ткани типа "футор" и губки толщиной 1 см.  По бокам матраса должны быть установлены вентиляционные «капсулы».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