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ՀՀՀ-ԷԱՃԱՊՁԲ-24/22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համակարգչային պարագաների (մաս 3)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ՀՀՀ-ԷԱՃԱՊՁԲ-24/22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համակարգչային պարագաների (մաս 3)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համակարգչային պարագաների (մաս 3)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ՀՀՀ-ԷԱՃԱՊՁԲ-24/22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համակարգչային պարագաների (մաս 3)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DisplayPort 1.1a Male դեպի HDMI 1.3b Female մալուխ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համար ականջակալ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մարմնային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մալուխների թեստավորման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LAN RJ 45 հարակցիչների սեղմիչ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Թանաքների թափոնների կլանիչ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կոշտ մարմնային կուտակիչ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ՀՀՀ-ԷԱՃԱՊՁԲ-24/22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ՀՀՀ-ԷԱՃԱՊՁԲ-24/22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ՀՀՀ-ԷԱՃԱՊՁԲ-24/22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«ՀՀՀ-ԷԱՃԱՊՁԲ-24/22»*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«ՀՀՀ-ԷԱՃԱՊՁԲ-24/22»*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DisplayPort 1.1a Male դեպի HDMI 1.3b Female մալուխ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համար ականջակալ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մարմնային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մալուխների թեստավորման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LAN RJ 45 հարակցիչների սեղմիչ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Թանաքների թափոնների կլանիչ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կոշտ մարմնային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DisplayPort 1.1a Male դեպի HDMI 1.3b Female մալուխ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համար ականջակալ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մարմնային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մալուխների թեստավորման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LAN RJ 45 հարակցիչների սեղմիչ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Թանաքների թափոնների կլանիչ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սարքի թանաք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կոշտ մարմնային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