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0135B6" w:rsidRPr="000135B6">
        <w:rPr>
          <w:rFonts w:ascii="GHEA Grapalat" w:hAnsi="GHEA Grapalat"/>
          <w:i w:val="0"/>
          <w:lang w:val="af-ZA"/>
        </w:rPr>
        <w:t>4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0072F9">
        <w:rPr>
          <w:rFonts w:ascii="GHEA Grapalat" w:hAnsi="GHEA Grapalat"/>
          <w:i w:val="0"/>
          <w:lang w:val="en-US"/>
        </w:rPr>
        <w:t>օգոստոսի</w:t>
      </w:r>
      <w:proofErr w:type="spellEnd"/>
      <w:r w:rsidR="000072F9" w:rsidRPr="00B3120B">
        <w:rPr>
          <w:rFonts w:ascii="GHEA Grapalat" w:hAnsi="GHEA Grapalat"/>
          <w:i w:val="0"/>
          <w:lang w:val="af-ZA"/>
        </w:rPr>
        <w:t xml:space="preserve"> </w:t>
      </w:r>
      <w:r w:rsidR="0034393C">
        <w:rPr>
          <w:rFonts w:ascii="GHEA Grapalat" w:hAnsi="GHEA Grapalat"/>
          <w:i w:val="0"/>
          <w:lang w:val="af-ZA"/>
        </w:rPr>
        <w:t>30</w:t>
      </w:r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0135B6" w:rsidRPr="000135B6">
        <w:rPr>
          <w:rFonts w:ascii="GHEA Grapalat" w:hAnsi="GHEA Grapalat"/>
          <w:i w:val="0"/>
          <w:lang w:val="af-ZA"/>
        </w:rPr>
        <w:t>ԿԿ-ԷԱՃԱՊՁԲ-25/0</w:t>
      </w:r>
      <w:r w:rsidR="0034393C">
        <w:rPr>
          <w:rFonts w:ascii="GHEA Grapalat" w:hAnsi="GHEA Grapalat"/>
          <w:i w:val="0"/>
          <w:lang w:val="af-ZA"/>
        </w:rPr>
        <w:t>4</w:t>
      </w:r>
      <w:r w:rsidR="00B204C8" w:rsidRPr="00F566BF">
        <w:rPr>
          <w:rFonts w:ascii="GHEA Grapalat" w:hAnsi="GHEA Grapalat"/>
          <w:i w:val="0"/>
          <w:u w:val="single"/>
          <w:lang w:val="af-ZA"/>
        </w:rPr>
        <w:t xml:space="preserve">       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proofErr w:type="spellStart"/>
      <w:r w:rsidR="0034393C">
        <w:rPr>
          <w:rFonts w:ascii="GHEA Grapalat" w:hAnsi="GHEA Grapalat" w:cs="Sylfaen"/>
          <w:sz w:val="20"/>
        </w:rPr>
        <w:t>քարթրիջների</w:t>
      </w:r>
      <w:proofErr w:type="spellEnd"/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ձեռքբերման</w:t>
      </w:r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34393C">
        <w:rPr>
          <w:rFonts w:ascii="GHEA Grapalat" w:hAnsi="GHEA Grapalat" w:cs="Sylfaen"/>
          <w:sz w:val="20"/>
          <w:lang w:val="af-ZA"/>
        </w:rPr>
        <w:t>4</w:t>
      </w:r>
      <w:r w:rsidR="00B3120B" w:rsidRPr="00B3120B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34393C" w:rsidRPr="0034393C" w:rsidRDefault="006C3FC7" w:rsidP="0034393C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</w:t>
      </w:r>
      <w:r w:rsidRPr="0034393C">
        <w:rPr>
          <w:rFonts w:ascii="GHEA Grapalat" w:hAnsi="GHEA Grapalat" w:cs="Sylfaen"/>
          <w:sz w:val="20"/>
          <w:lang w:val="af-ZA"/>
        </w:rPr>
        <w:t>ռ</w:t>
      </w:r>
      <w:r w:rsidRPr="00432868">
        <w:rPr>
          <w:rFonts w:ascii="GHEA Grapalat" w:hAnsi="GHEA Grapalat" w:cs="Sylfaen"/>
          <w:sz w:val="20"/>
          <w:lang w:val="af-ZA"/>
        </w:rPr>
        <w:t xml:space="preserve"> N 1</w:t>
      </w:r>
      <w:r w:rsidR="00A0332F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0E7B65" w:rsidRPr="00432868">
        <w:rPr>
          <w:rFonts w:ascii="GHEA Grapalat" w:hAnsi="GHEA Grapalat" w:cs="Sylfaen"/>
          <w:sz w:val="20"/>
          <w:lang w:val="af-ZA"/>
        </w:rPr>
        <w:t>–</w:t>
      </w:r>
      <w:r w:rsidR="0034393C" w:rsidRPr="0034393C">
        <w:rPr>
          <w:rFonts w:ascii="GHEA Grapalat" w:hAnsi="GHEA Grapalat" w:cs="Sylfaen"/>
          <w:sz w:val="20"/>
          <w:lang w:val="af-ZA"/>
        </w:rPr>
        <w:t xml:space="preserve"> </w:t>
      </w:r>
      <w:r w:rsidR="0034393C" w:rsidRPr="0034393C">
        <w:rPr>
          <w:rFonts w:ascii="GHEA Grapalat" w:hAnsi="GHEA Grapalat" w:cs="Sylfaen"/>
          <w:sz w:val="20"/>
          <w:lang w:val="af-ZA"/>
        </w:rPr>
        <w:t>Տեխնիկական խնդիր:</w:t>
      </w:r>
    </w:p>
    <w:p w:rsidR="0034393C" w:rsidRPr="0034393C" w:rsidRDefault="0034393C" w:rsidP="0034393C">
      <w:pPr>
        <w:jc w:val="both"/>
        <w:rPr>
          <w:rFonts w:ascii="GHEA Grapalat" w:hAnsi="GHEA Grapalat" w:cs="Sylfaen"/>
          <w:sz w:val="20"/>
          <w:lang w:val="af-ZA"/>
        </w:rPr>
      </w:pPr>
      <w:r w:rsidRPr="0034393C">
        <w:rPr>
          <w:rFonts w:ascii="GHEA Grapalat" w:hAnsi="GHEA Grapalat" w:cs="Sylfaen"/>
          <w:sz w:val="20"/>
          <w:lang w:val="af-ZA"/>
        </w:rPr>
        <w:t>Փոփոխության նկարագրություն- գնման ընթացակարգի հրավերի վերաբերյալ արձանագրված բացթողումները շտկվել են և հրավերի փոփոխված տարբերակը հրապարակվել է գնումների պաշտոնական տեղեկագրում:</w:t>
      </w:r>
    </w:p>
    <w:p w:rsidR="006C3FC7" w:rsidRDefault="006C3FC7" w:rsidP="0034393C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34393C">
        <w:rPr>
          <w:rFonts w:ascii="GHEA Grapalat" w:hAnsi="GHEA Grapalat" w:cs="Sylfaen"/>
          <w:sz w:val="20"/>
          <w:lang w:val="af-ZA"/>
        </w:rPr>
        <w:t>4</w:t>
      </w:r>
      <w:r w:rsidR="00B3120B" w:rsidRPr="00B3120B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34393C">
        <w:rPr>
          <w:rFonts w:ascii="GHEA Grapalat" w:hAnsi="GHEA Grapalat" w:cs="Sylfaen"/>
          <w:sz w:val="20"/>
        </w:rPr>
        <w:t xml:space="preserve">Ա. </w:t>
      </w:r>
      <w:proofErr w:type="spellStart"/>
      <w:r w:rsidR="0034393C">
        <w:rPr>
          <w:rFonts w:ascii="GHEA Grapalat" w:hAnsi="GHEA Grapalat" w:cs="Sylfaen"/>
          <w:sz w:val="20"/>
        </w:rPr>
        <w:t>Եղիազարյանին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</w:t>
      </w:r>
      <w:r w:rsidR="0034393C">
        <w:rPr>
          <w:rFonts w:ascii="GHEA Grapalat" w:hAnsi="GHEA Grapalat" w:cs="Sylfaen"/>
          <w:sz w:val="20"/>
          <w:lang w:val="af-ZA"/>
        </w:rPr>
        <w:t>4</w:t>
      </w:r>
      <w:bookmarkStart w:id="0" w:name="_GoBack"/>
      <w:bookmarkEnd w:id="0"/>
      <w:r w:rsidR="004E10E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4393C"/>
    <w:rsid w:val="003D42C3"/>
    <w:rsid w:val="00432868"/>
    <w:rsid w:val="00433371"/>
    <w:rsid w:val="004E10EF"/>
    <w:rsid w:val="005E031E"/>
    <w:rsid w:val="006C3FC7"/>
    <w:rsid w:val="00890E76"/>
    <w:rsid w:val="008A1C99"/>
    <w:rsid w:val="00906FC4"/>
    <w:rsid w:val="00A0332F"/>
    <w:rsid w:val="00B204C8"/>
    <w:rsid w:val="00B3120B"/>
    <w:rsid w:val="00CC0F8F"/>
    <w:rsid w:val="00CE1CA2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10A00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Gnumner</cp:lastModifiedBy>
  <cp:revision>25</cp:revision>
  <dcterms:created xsi:type="dcterms:W3CDTF">2020-11-30T08:41:00Z</dcterms:created>
  <dcterms:modified xsi:type="dcterms:W3CDTF">2024-08-30T06:46:00Z</dcterms:modified>
</cp:coreProperties>
</file>