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ՎՀ-ԷԱՃԱՊՁԲ-24/2-1</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ՎՀ-ԷԱՃԱՊՁԲ-24/2-1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ՎՀ-ԷԱՃԱՊՁԲ-24/2-1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ՎՀ-ԷԱՃԱՊՁԲ-24/2-1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принтера-лазерный принтер Функции-принтер – сканирование , копирование Возможность двусторонней печати Максимальный размер бумаги-A4 Интерфейс-Wi-Fi, USB , Ethernet RJ-45 Разрешение на печать – 1200 x 1200 точек на дюйм Скорость печати (черно-белая) – 40 страниц в минуту Рабочая нагрузка принтера – 80 000 страниц Частота процессора – 1200 МГц Оперативная память – 1 ГБ Устройство памяти – 4 ГБ eMMC Картридж-070, 070H Размеры – 420 х 375 х 460 мм Вес – 16.3 кг Гарантия – 12 месяцев, поставка осуществляется поставщиком в г. Вайк, Шаумян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устройства бесперебойного питания. в комплекте 2 батарейки. от фирмы APC или эквивалента. rbc7 2 (12 В/17 Ач) оригинальный аккумулятор для ИБП модели APC smart smt 1500i поставка от поставщика по адресу: г. Ереван. Вайк, Шаумян 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