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1D" w:rsidRDefault="004D4770" w:rsidP="00CE70C3">
      <w:pPr>
        <w:spacing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Cs w:val="20"/>
        </w:rPr>
      </w:pPr>
      <w:r w:rsidRPr="000C2745">
        <w:rPr>
          <w:rFonts w:ascii="GHEA Grapalat" w:hAnsi="GHEA Grapalat"/>
          <w:b/>
          <w:i/>
          <w:sz w:val="24"/>
        </w:rPr>
        <w:t>ՏԵԽՆԻԿԱԿԱՆ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sz w:val="24"/>
        </w:rPr>
        <w:t>ԲՆՈՒԹԱԳԻՐ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lang w:val="en-US"/>
        </w:rPr>
        <w:t>-</w:t>
      </w:r>
      <w:r w:rsidRPr="000C2745">
        <w:rPr>
          <w:rFonts w:ascii="GHEA Grapalat" w:hAnsi="GHEA Grapalat"/>
          <w:i/>
        </w:rPr>
        <w:t xml:space="preserve"> </w:t>
      </w:r>
      <w:r w:rsidRPr="000C2745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8319CF" w:rsidRPr="0068266D" w:rsidRDefault="008319CF" w:rsidP="00CE70C3">
      <w:pPr>
        <w:spacing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</w:p>
    <w:p w:rsidR="000E106B" w:rsidRPr="000C2745" w:rsidRDefault="000E106B" w:rsidP="00CE70C3">
      <w:pPr>
        <w:spacing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985"/>
        <w:gridCol w:w="6095"/>
        <w:gridCol w:w="992"/>
        <w:gridCol w:w="993"/>
        <w:gridCol w:w="991"/>
        <w:gridCol w:w="851"/>
        <w:gridCol w:w="1276"/>
      </w:tblGrid>
      <w:tr w:rsidR="00B124EC" w:rsidRPr="00606025" w:rsidTr="008E012A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606025" w:rsidRDefault="00B124EC" w:rsidP="00CE70C3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Չ</w:t>
            </w:r>
            <w:r w:rsidRPr="00606025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>/</w:t>
            </w: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հ</w:t>
            </w:r>
          </w:p>
          <w:p w:rsidR="00B124EC" w:rsidRPr="00606025" w:rsidRDefault="00B124EC" w:rsidP="00CE70C3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606025">
              <w:rPr>
                <w:rFonts w:ascii="GHEA Grapalat" w:hAnsi="GHEA Grapalat"/>
                <w:i/>
                <w:color w:val="000000" w:themeColor="text1"/>
                <w:sz w:val="16"/>
                <w:szCs w:val="16"/>
                <w:lang w:val="en-US"/>
              </w:rPr>
              <w:t>Н/Л</w:t>
            </w: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606025" w:rsidRDefault="00B124EC" w:rsidP="00CE70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i/>
                <w:sz w:val="18"/>
                <w:szCs w:val="16"/>
              </w:rPr>
              <w:t>Ապրանքի</w:t>
            </w:r>
            <w:r w:rsidRPr="00606025">
              <w:rPr>
                <w:rFonts w:ascii="GHEA Grapalat" w:hAnsi="GHEA Grapalat"/>
                <w:i/>
                <w:sz w:val="18"/>
                <w:szCs w:val="16"/>
                <w:lang w:val="en-US"/>
              </w:rPr>
              <w:t xml:space="preserve"> </w:t>
            </w:r>
            <w:r w:rsidRPr="00606025">
              <w:rPr>
                <w:rFonts w:ascii="GHEA Grapalat" w:hAnsi="GHEA Grapalat"/>
                <w:i/>
                <w:sz w:val="18"/>
                <w:szCs w:val="16"/>
              </w:rPr>
              <w:t>-</w:t>
            </w:r>
            <w:r w:rsidRPr="00606025">
              <w:rPr>
                <w:rFonts w:ascii="GHEA Grapalat" w:hAnsi="GHEA Grapalat"/>
                <w:i/>
                <w:sz w:val="18"/>
                <w:szCs w:val="16"/>
                <w:lang w:val="en-US"/>
              </w:rPr>
              <w:t xml:space="preserve"> </w:t>
            </w:r>
            <w:r w:rsidRPr="00606025">
              <w:rPr>
                <w:rFonts w:ascii="GHEA Grapalat" w:hAnsi="GHEA Grapalat"/>
                <w:i/>
                <w:sz w:val="18"/>
                <w:szCs w:val="16"/>
              </w:rPr>
              <w:t>Товара</w:t>
            </w:r>
          </w:p>
        </w:tc>
      </w:tr>
      <w:tr w:rsidR="00EF761E" w:rsidRPr="00606025" w:rsidTr="008E012A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606025" w:rsidRDefault="00B124EC" w:rsidP="00CE70C3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606025" w:rsidRDefault="00B124EC" w:rsidP="00CE70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606025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606025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606025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606025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606025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606025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606025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606025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606025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606025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606025" w:rsidRDefault="00B124EC" w:rsidP="00CE70C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606025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606025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606025" w:rsidRDefault="00B124EC" w:rsidP="00CE70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606025" w:rsidRDefault="00B124EC" w:rsidP="00CE70C3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606025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606025" w:rsidRDefault="00B124EC" w:rsidP="00CE70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6"/>
              </w:rPr>
            </w:pPr>
            <w:r w:rsidRPr="00606025"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  <w:t>Տ</w:t>
            </w:r>
            <w:r w:rsidRPr="00606025">
              <w:rPr>
                <w:rFonts w:ascii="GHEA Grapalat" w:hAnsi="GHEA Grapalat"/>
                <w:b/>
                <w:i/>
                <w:sz w:val="18"/>
                <w:szCs w:val="16"/>
              </w:rPr>
              <w:t>եխնիկական բնութագիր</w:t>
            </w:r>
          </w:p>
          <w:p w:rsidR="00B124EC" w:rsidRPr="00606025" w:rsidRDefault="00B124EC" w:rsidP="008E012A">
            <w:pPr>
              <w:widowControl w:val="0"/>
              <w:spacing w:after="0" w:line="240" w:lineRule="auto"/>
              <w:ind w:left="-108" w:right="176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606025">
              <w:rPr>
                <w:rFonts w:ascii="GHEA Grapalat" w:hAnsi="GHEA Grapalat"/>
                <w:i/>
                <w:color w:val="000000" w:themeColor="text1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606025" w:rsidRDefault="00B124EC" w:rsidP="00CE70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606025" w:rsidRDefault="00B124EC" w:rsidP="00CE70C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606025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606025" w:rsidRDefault="00606025" w:rsidP="00CE70C3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606025" w:rsidRDefault="00606025" w:rsidP="00CE70C3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606025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606025" w:rsidRDefault="00B124EC" w:rsidP="00276A4E">
            <w:pPr>
              <w:widowControl w:val="0"/>
              <w:spacing w:after="0" w:line="240" w:lineRule="auto"/>
              <w:ind w:left="-45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606025" w:rsidRDefault="00B124EC" w:rsidP="00CE70C3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606025" w:rsidRDefault="00B124EC" w:rsidP="00CE70C3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i/>
                <w:sz w:val="16"/>
                <w:szCs w:val="16"/>
              </w:rPr>
              <w:t xml:space="preserve">Цена </w:t>
            </w:r>
          </w:p>
          <w:p w:rsidR="00B124EC" w:rsidRPr="00606025" w:rsidRDefault="00B124EC" w:rsidP="00CE70C3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606025" w:rsidRDefault="00B124EC" w:rsidP="00CE70C3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 w:rsidRPr="00606025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606025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606025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606025" w:rsidRDefault="00B124EC" w:rsidP="00CE70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Մատակարարման</w:t>
            </w:r>
            <w:r w:rsidRPr="00606025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606025">
              <w:rPr>
                <w:rFonts w:ascii="GHEA Grapalat" w:hAnsi="GHEA Grapalat"/>
                <w:i/>
                <w:sz w:val="16"/>
                <w:szCs w:val="16"/>
              </w:rPr>
              <w:t>- Поставкаи</w:t>
            </w:r>
            <w:r w:rsidRPr="00606025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606025">
              <w:rPr>
                <w:rFonts w:ascii="GHEA Grapalat" w:hAnsi="GHEA Grapalat"/>
                <w:i/>
                <w:sz w:val="16"/>
                <w:szCs w:val="16"/>
              </w:rPr>
              <w:t>*</w:t>
            </w:r>
          </w:p>
        </w:tc>
      </w:tr>
      <w:tr w:rsidR="00276A4E" w:rsidRPr="00606025" w:rsidTr="008E012A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606025" w:rsidRDefault="00606025" w:rsidP="00CE70C3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606025" w:rsidRDefault="00606025" w:rsidP="00CE70C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606025" w:rsidRDefault="00606025" w:rsidP="00CE70C3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606025" w:rsidRDefault="00606025" w:rsidP="00CE70C3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606025" w:rsidRDefault="00606025" w:rsidP="00CE70C3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606025" w:rsidRDefault="00606025" w:rsidP="00CE70C3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606025" w:rsidRDefault="00606025" w:rsidP="00CE70C3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606025" w:rsidRDefault="00606025" w:rsidP="00CE70C3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606025" w:rsidRDefault="00606025" w:rsidP="00CE70C3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606025" w:rsidRDefault="00606025" w:rsidP="00CE70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606025" w:rsidRDefault="00606025" w:rsidP="00CE70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054EF9" w:rsidRPr="00606025" w:rsidTr="008E012A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F9" w:rsidRPr="004072A5" w:rsidRDefault="00054EF9" w:rsidP="00054EF9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072A5"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F9" w:rsidRPr="004072A5" w:rsidRDefault="00054EF9" w:rsidP="00054EF9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  <w:r w:rsidRPr="004072A5">
              <w:rPr>
                <w:rFonts w:ascii="GHEA Grapalat" w:eastAsia="Times New Roman" w:hAnsi="GHEA Grapalat" w:cs="Arial CYR"/>
                <w:i/>
                <w:sz w:val="20"/>
                <w:szCs w:val="20"/>
              </w:rPr>
              <w:t>85121100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F9" w:rsidRDefault="00054EF9" w:rsidP="00054EF9">
            <w:pPr>
              <w:spacing w:line="240" w:lineRule="auto"/>
              <w:ind w:left="-113"/>
              <w:contextualSpacing/>
              <w:jc w:val="center"/>
              <w:rPr>
                <w:rFonts w:ascii="GHEA Grapalat" w:eastAsia="Times New Roman" w:hAnsi="GHEA Grapalat" w:cs="Sylfaen"/>
                <w:b/>
                <w:i/>
                <w:sz w:val="20"/>
                <w:szCs w:val="20"/>
              </w:rPr>
            </w:pPr>
            <w:r w:rsidRPr="00CE70C3">
              <w:rPr>
                <w:rFonts w:ascii="GHEA Grapalat" w:eastAsia="Times New Roman" w:hAnsi="GHEA Grapalat" w:cs="Sylfaen"/>
                <w:b/>
                <w:i/>
                <w:sz w:val="20"/>
                <w:szCs w:val="20"/>
              </w:rPr>
              <w:t xml:space="preserve"> «ՀԱԷԿ»</w:t>
            </w:r>
            <w:r w:rsidRPr="00CE70C3">
              <w:rPr>
                <w:rFonts w:ascii="GHEA Grapalat" w:eastAsia="Times New Roman" w:hAnsi="GHEA Grapalat" w:cs="Times New Roman"/>
                <w:b/>
                <w:i/>
                <w:sz w:val="20"/>
                <w:szCs w:val="20"/>
              </w:rPr>
              <w:t xml:space="preserve"> </w:t>
            </w:r>
            <w:r w:rsidRPr="00CE70C3">
              <w:rPr>
                <w:rFonts w:ascii="GHEA Grapalat" w:eastAsia="Times New Roman" w:hAnsi="GHEA Grapalat" w:cs="Sylfaen"/>
                <w:b/>
                <w:i/>
                <w:sz w:val="20"/>
                <w:szCs w:val="20"/>
              </w:rPr>
              <w:t>ՓԲԸ-ի</w:t>
            </w:r>
            <w:r w:rsidRPr="00CE70C3">
              <w:rPr>
                <w:rFonts w:ascii="GHEA Grapalat" w:eastAsia="Times New Roman" w:hAnsi="GHEA Grapalat" w:cs="Times New Roman"/>
                <w:b/>
                <w:i/>
                <w:sz w:val="20"/>
                <w:szCs w:val="20"/>
              </w:rPr>
              <w:t xml:space="preserve"> </w:t>
            </w:r>
            <w:r w:rsidRPr="00CE70C3">
              <w:rPr>
                <w:rFonts w:ascii="GHEA Grapalat" w:hAnsi="GHEA Grapalat" w:cs="Times New Roman"/>
                <w:b/>
                <w:i/>
                <w:sz w:val="20"/>
                <w:szCs w:val="20"/>
              </w:rPr>
              <w:t xml:space="preserve">առանձնապես վնասակար պայմաններում աշխատող աշխատակիցների </w:t>
            </w:r>
            <w:r w:rsidRPr="00CE70C3">
              <w:rPr>
                <w:rFonts w:ascii="GHEA Grapalat" w:eastAsia="Times New Roman" w:hAnsi="GHEA Grapalat" w:cs="Sylfaen"/>
                <w:b/>
                <w:i/>
                <w:sz w:val="20"/>
                <w:szCs w:val="20"/>
              </w:rPr>
              <w:t>ամենամյա պարտադիր բուժզննում</w:t>
            </w:r>
          </w:p>
          <w:p w:rsidR="00054EF9" w:rsidRDefault="00054EF9" w:rsidP="00054EF9">
            <w:pPr>
              <w:spacing w:line="240" w:lineRule="auto"/>
              <w:ind w:left="-113"/>
              <w:contextualSpacing/>
              <w:jc w:val="center"/>
              <w:rPr>
                <w:rFonts w:ascii="GHEA Grapalat" w:eastAsia="Times New Roman" w:hAnsi="GHEA Grapalat" w:cs="Sylfaen"/>
                <w:b/>
                <w:i/>
                <w:sz w:val="20"/>
                <w:szCs w:val="20"/>
              </w:rPr>
            </w:pPr>
          </w:p>
          <w:p w:rsidR="00054EF9" w:rsidRPr="00CE70C3" w:rsidRDefault="00054EF9" w:rsidP="00054EF9">
            <w:pPr>
              <w:spacing w:line="240" w:lineRule="auto"/>
              <w:ind w:left="-113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  <w:p w:rsidR="00054EF9" w:rsidRPr="004072A5" w:rsidRDefault="00054EF9" w:rsidP="00054EF9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  <w:r w:rsidRPr="00054EF9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Ежегодный обязательный медицинский осмотр сотрудников </w:t>
            </w:r>
            <w:r w:rsidRPr="00054EF9">
              <w:rPr>
                <w:rFonts w:ascii="GHEA Grapalat" w:hAnsi="GHEA Grapalat" w:cs="Times New Roman"/>
                <w:i/>
                <w:sz w:val="20"/>
                <w:szCs w:val="20"/>
              </w:rPr>
              <w:t>ЗАО «ААЭК»</w:t>
            </w:r>
            <w:r w:rsidRPr="00054EF9">
              <w:rPr>
                <w:rFonts w:ascii="GHEA Grapalat" w:hAnsi="GHEA Grapalat" w:cs="Times New Roman"/>
                <w:i/>
                <w:sz w:val="20"/>
                <w:szCs w:val="20"/>
                <w:lang w:val="ru-RU"/>
              </w:rPr>
              <w:t>,</w:t>
            </w:r>
            <w:r w:rsidRPr="00054EF9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работающих особо вредных условиях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F9" w:rsidRPr="008E012A" w:rsidRDefault="00054EF9" w:rsidP="00054EF9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Times New Roman"/>
                <w:b/>
                <w:i/>
                <w:szCs w:val="20"/>
              </w:rPr>
            </w:pPr>
            <w:r w:rsidRPr="008E012A">
              <w:rPr>
                <w:rFonts w:ascii="GHEA Grapalat" w:eastAsia="Times New Roman" w:hAnsi="GHEA Grapalat" w:cs="Sylfaen"/>
                <w:b/>
                <w:i/>
                <w:szCs w:val="20"/>
                <w:lang w:val="fr-FR"/>
              </w:rPr>
              <w:t>«</w:t>
            </w:r>
            <w:r w:rsidRPr="008E012A">
              <w:rPr>
                <w:rFonts w:ascii="GHEA Grapalat" w:hAnsi="GHEA Grapalat" w:cs="Times New Roman"/>
                <w:b/>
                <w:i/>
                <w:szCs w:val="20"/>
              </w:rPr>
              <w:t>ՀԱԷԿ» ՓԲԸ առանձնապես վնասակար պայմաններում աշխատող աշխատակիցների համար 2024 թվականի սեպտեմբեր- նոյեմբեր ամիսների ընթացքում անհրաժեշտ է անցկացնել ստորև նշված բժշկական զննությունները՝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Արյան ընդհանուր ախտորոշում լեյկոֆորմուլայով` անալիզատորով - 750 մարդ,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Գլյուկոզայի ախտորոշում - 40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Խոլեստերինի ախտորոշում - 40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Մեզի ախտորոշում  - 40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Սոնոգրաֆիա՝ որովայնի օրգանների- 30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Սոնոգրաֆիա՝ փոքր կոնքի օրգանների - 30 մարդ,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Սոնոգրաֆիա՝ վահանաձև գեղձի - 30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Թերապևտի զննում - 750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Ֆլյուորոգրաֆիա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 xml:space="preserve"> 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>(թվային) - 750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Նյարդաբաննի զննում - 750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Մաշկային բժշկի զննում - 750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Ակնաբուժի զննում -  750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ՔԿԱ բժշկի զննում -  750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Գինեկոլոգի զննում - 100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96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Էլեկտրոսրտագրություն - 750 մարդ</w:t>
            </w:r>
            <w:r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:</w:t>
            </w:r>
          </w:p>
          <w:p w:rsidR="00054EF9" w:rsidRPr="008E012A" w:rsidRDefault="00054EF9" w:rsidP="00054EF9">
            <w:pPr>
              <w:spacing w:after="0" w:line="240" w:lineRule="auto"/>
              <w:jc w:val="center"/>
              <w:rPr>
                <w:rFonts w:ascii="GHEA Grapalat" w:hAnsi="GHEA Grapalat" w:cs="Times New Roman"/>
                <w:b/>
                <w:i/>
                <w:sz w:val="18"/>
                <w:szCs w:val="20"/>
              </w:rPr>
            </w:pPr>
          </w:p>
          <w:p w:rsidR="00054EF9" w:rsidRPr="008E012A" w:rsidRDefault="00054EF9" w:rsidP="00054EF9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8E012A">
              <w:rPr>
                <w:rFonts w:ascii="GHEA Grapalat" w:hAnsi="GHEA Grapalat" w:cs="Times New Roman"/>
                <w:b/>
                <w:i/>
                <w:szCs w:val="20"/>
              </w:rPr>
              <w:t xml:space="preserve">Для сотрудников </w:t>
            </w:r>
            <w:r w:rsidR="00EF761E" w:rsidRPr="008E012A">
              <w:rPr>
                <w:rFonts w:ascii="GHEA Grapalat" w:hAnsi="GHEA Grapalat" w:cs="Times New Roman"/>
                <w:b/>
                <w:i/>
                <w:szCs w:val="20"/>
              </w:rPr>
              <w:t>ЗАО «ААЭК»</w:t>
            </w:r>
            <w:r w:rsidRPr="008E012A">
              <w:rPr>
                <w:rFonts w:ascii="GHEA Grapalat" w:hAnsi="GHEA Grapalat" w:cs="Times New Roman"/>
                <w:b/>
                <w:i/>
                <w:szCs w:val="20"/>
              </w:rPr>
              <w:t>, работающих в особо вредных условиях, в период с сентября по ноябрь 2024 года необходимо провести следующие медицинские осмотры: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Общ</w:t>
            </w:r>
            <w:r w:rsidRPr="008E012A">
              <w:rPr>
                <w:rFonts w:ascii="GHEA Grapalat" w:hAnsi="GHEA Grapalat" w:cs="Sylfaen"/>
                <w:i/>
                <w:szCs w:val="20"/>
              </w:rPr>
              <w:t>ый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 xml:space="preserve"> анализ крови с лейкоформулой анализатором</w:t>
            </w:r>
          </w:p>
          <w:p w:rsidR="00054EF9" w:rsidRPr="008E012A" w:rsidRDefault="00054EF9" w:rsidP="00054EF9">
            <w:pPr>
              <w:pStyle w:val="ListParagraph"/>
              <w:spacing w:after="0" w:line="240" w:lineRule="auto"/>
              <w:ind w:left="357"/>
              <w:rPr>
                <w:rFonts w:ascii="GHEA Grapalat" w:hAnsi="GHEA Grapalat" w:cs="Times New Roman"/>
                <w:i/>
                <w:szCs w:val="20"/>
                <w:lang w:val="en-US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- 750 человек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Диагностика глюкозы в крови - 40 человек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ru-RU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 w:cs="GHEA Grapalat"/>
                <w:i/>
                <w:szCs w:val="20"/>
              </w:rPr>
            </w:pPr>
            <w:r w:rsidRPr="008E012A">
              <w:rPr>
                <w:rFonts w:ascii="GHEA Grapalat" w:hAnsi="GHEA Grapalat" w:cs="GHEA Grapalat"/>
                <w:i/>
                <w:szCs w:val="20"/>
              </w:rPr>
              <w:t>Диагностика холестерина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 xml:space="preserve"> в крови</w:t>
            </w:r>
            <w:r w:rsidRPr="008E012A">
              <w:rPr>
                <w:rFonts w:ascii="GHEA Grapalat" w:hAnsi="GHEA Grapalat" w:cs="GHEA Grapalat"/>
                <w:i/>
                <w:szCs w:val="20"/>
              </w:rPr>
              <w:t xml:space="preserve"> - 40 человек</w:t>
            </w:r>
            <w:r w:rsidR="00276A4E" w:rsidRPr="008E012A">
              <w:rPr>
                <w:rFonts w:ascii="GHEA Grapalat" w:hAnsi="GHEA Grapalat" w:cs="GHEA Grapalat"/>
                <w:i/>
                <w:szCs w:val="20"/>
                <w:lang w:val="ru-RU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Общ</w:t>
            </w:r>
            <w:r w:rsidRPr="008E012A">
              <w:rPr>
                <w:rFonts w:ascii="GHEA Grapalat" w:hAnsi="GHEA Grapalat" w:cs="Sylfaen"/>
                <w:i/>
                <w:szCs w:val="20"/>
              </w:rPr>
              <w:t>ый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 xml:space="preserve"> анализ мочи - 40 человек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/>
                <w:i/>
                <w:szCs w:val="20"/>
              </w:rPr>
            </w:pPr>
            <w:r w:rsidRPr="008E012A">
              <w:rPr>
                <w:rFonts w:ascii="GHEA Grapalat" w:hAnsi="GHEA Grapalat" w:cs="GHEA Grapalat"/>
                <w:i/>
                <w:szCs w:val="20"/>
              </w:rPr>
              <w:lastRenderedPageBreak/>
              <w:t>Сонография органов брюшной полости - 30 человек</w:t>
            </w:r>
            <w:r w:rsidR="00276A4E" w:rsidRPr="008E012A">
              <w:rPr>
                <w:rFonts w:ascii="GHEA Grapalat" w:hAnsi="GHEA Grapalat" w:cs="GHEA Grapalat"/>
                <w:i/>
                <w:szCs w:val="20"/>
                <w:lang w:val="ru-RU"/>
              </w:rPr>
              <w:t>,</w:t>
            </w:r>
            <w:r w:rsidRPr="008E012A">
              <w:rPr>
                <w:rFonts w:ascii="GHEA Grapalat" w:hAnsi="GHEA Grapalat" w:cs="GHEA Grapalat"/>
                <w:i/>
                <w:szCs w:val="20"/>
              </w:rPr>
              <w:t xml:space="preserve"> 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/>
                <w:i/>
                <w:szCs w:val="20"/>
              </w:rPr>
            </w:pPr>
            <w:r w:rsidRPr="008E012A">
              <w:rPr>
                <w:rFonts w:ascii="GHEA Grapalat" w:hAnsi="GHEA Grapalat" w:cs="GHEA Grapalat"/>
                <w:i/>
                <w:szCs w:val="20"/>
              </w:rPr>
              <w:t>Сонография органов малого таза - 30 человек</w:t>
            </w:r>
            <w:r w:rsidR="00276A4E" w:rsidRPr="008E012A">
              <w:rPr>
                <w:rFonts w:ascii="GHEA Grapalat" w:hAnsi="GHEA Grapalat" w:cs="GHEA Grapalat"/>
                <w:i/>
                <w:szCs w:val="20"/>
                <w:lang w:val="ru-RU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/>
                <w:i/>
                <w:szCs w:val="20"/>
              </w:rPr>
            </w:pPr>
            <w:r w:rsidRPr="008E012A">
              <w:rPr>
                <w:rFonts w:ascii="GHEA Grapalat" w:hAnsi="GHEA Grapalat" w:cs="GHEA Grapalat"/>
                <w:i/>
                <w:szCs w:val="20"/>
              </w:rPr>
              <w:t>Сонография щитовидной железы - 30 человек</w:t>
            </w:r>
            <w:r w:rsidR="00276A4E" w:rsidRPr="008E012A">
              <w:rPr>
                <w:rFonts w:ascii="GHEA Grapalat" w:hAnsi="GHEA Grapalat" w:cs="GHEA Grapalat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Обследование у терапевта - 750 челвек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Флюорография (цифровой) - 750 человек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Обследование у невропатолога - 750 человек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Обследование у дерматолога - 750 человек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Обследование у окулиста - 750 человек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Обследование у ЛОР врача - 750 человек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ru-RU"/>
              </w:rPr>
              <w:t>,</w:t>
            </w:r>
          </w:p>
          <w:p w:rsidR="00054EF9" w:rsidRPr="008E012A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 w:cs="Times New Roman"/>
                <w:i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Обследование у гинеколога - 100 человек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,</w:t>
            </w:r>
          </w:p>
          <w:p w:rsidR="00054EF9" w:rsidRPr="004072A5" w:rsidRDefault="00054EF9" w:rsidP="00054EF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57" w:hanging="357"/>
              <w:rPr>
                <w:rFonts w:ascii="GHEA Grapalat" w:hAnsi="GHEA Grapalat"/>
                <w:i/>
                <w:sz w:val="20"/>
                <w:szCs w:val="20"/>
              </w:rPr>
            </w:pPr>
            <w:r w:rsidRPr="008E012A">
              <w:rPr>
                <w:rFonts w:ascii="GHEA Grapalat" w:hAnsi="GHEA Grapalat" w:cs="Times New Roman"/>
                <w:i/>
                <w:szCs w:val="20"/>
              </w:rPr>
              <w:t>Электрокардиограмма - 750 человек</w:t>
            </w:r>
            <w:r w:rsidR="00276A4E" w:rsidRPr="008E012A">
              <w:rPr>
                <w:rFonts w:ascii="GHEA Grapalat" w:hAnsi="GHEA Grapalat" w:cs="Times New Roman"/>
                <w:i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4EF9" w:rsidRDefault="00276A4E" w:rsidP="00054EF9">
            <w:pPr>
              <w:spacing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Cs w:val="20"/>
              </w:rPr>
            </w:pPr>
            <w:r w:rsidRPr="00054EF9">
              <w:rPr>
                <w:rFonts w:ascii="GHEA Grapalat" w:hAnsi="GHEA Grapalat"/>
                <w:i/>
                <w:szCs w:val="20"/>
              </w:rPr>
              <w:lastRenderedPageBreak/>
              <w:t>Լ</w:t>
            </w:r>
            <w:r w:rsidR="00054EF9" w:rsidRPr="00054EF9">
              <w:rPr>
                <w:rFonts w:ascii="GHEA Grapalat" w:hAnsi="GHEA Grapalat"/>
                <w:i/>
                <w:szCs w:val="20"/>
              </w:rPr>
              <w:t>րակազմ</w:t>
            </w:r>
          </w:p>
          <w:p w:rsidR="00276A4E" w:rsidRPr="00054EF9" w:rsidRDefault="00276A4E" w:rsidP="00054EF9">
            <w:pPr>
              <w:spacing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Cs w:val="20"/>
              </w:rPr>
            </w:pPr>
            <w:r w:rsidRPr="00276A4E">
              <w:rPr>
                <w:rFonts w:ascii="GHEA Grapalat" w:hAnsi="GHEA Grapalat"/>
                <w:i/>
                <w:szCs w:val="20"/>
              </w:rPr>
              <w:t>Комплект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F9" w:rsidRPr="00054EF9" w:rsidRDefault="00054EF9" w:rsidP="00276A4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Cs w:val="20"/>
              </w:rPr>
            </w:pPr>
            <w:r w:rsidRPr="00054EF9">
              <w:rPr>
                <w:rFonts w:ascii="GHEA Grapalat" w:hAnsi="GHEA Grapalat"/>
                <w:i/>
                <w:szCs w:val="20"/>
              </w:rPr>
              <w:t>1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4EF9" w:rsidRPr="00054EF9" w:rsidRDefault="00054EF9" w:rsidP="00054EF9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Cs w:val="20"/>
              </w:rPr>
            </w:pPr>
            <w:r w:rsidRPr="00054EF9">
              <w:rPr>
                <w:rFonts w:ascii="GHEA Grapalat" w:hAnsi="GHEA Grapalat"/>
                <w:i/>
                <w:szCs w:val="20"/>
              </w:rPr>
              <w:t>9902000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4EF9" w:rsidRPr="00606025" w:rsidRDefault="00054EF9" w:rsidP="00054EF9">
            <w:pPr>
              <w:spacing w:after="0" w:line="240" w:lineRule="auto"/>
              <w:ind w:left="3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054EF9">
              <w:rPr>
                <w:rFonts w:ascii="GHEA Grapalat" w:hAnsi="GHEA Grapalat"/>
                <w:b/>
                <w:i/>
                <w:sz w:val="20"/>
                <w:szCs w:val="20"/>
              </w:rPr>
              <w:t>Արմավիրի մարզ, ք. Մեծամոր, «ՀԱԷԿ» ՓԲԸ</w:t>
            </w:r>
          </w:p>
          <w:p w:rsidR="00054EF9" w:rsidRPr="00606025" w:rsidRDefault="00276A4E" w:rsidP="00054EF9">
            <w:pPr>
              <w:spacing w:after="0" w:line="240" w:lineRule="auto"/>
              <w:ind w:right="113"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606025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4EF9" w:rsidRPr="00276A4E" w:rsidRDefault="00276A4E" w:rsidP="00054EF9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</w:pPr>
            <w:r w:rsidRPr="00CE70C3">
              <w:rPr>
                <w:rFonts w:ascii="GHEA Grapalat" w:eastAsia="Times New Roman" w:hAnsi="GHEA Grapalat" w:cs="Sylfaen"/>
                <w:b/>
                <w:i/>
                <w:sz w:val="20"/>
                <w:szCs w:val="20"/>
              </w:rPr>
              <w:t>«ՀԱԷԿ»</w:t>
            </w:r>
            <w:r w:rsidRPr="00CE70C3">
              <w:rPr>
                <w:rFonts w:ascii="GHEA Grapalat" w:eastAsia="Times New Roman" w:hAnsi="GHEA Grapalat" w:cs="Times New Roman"/>
                <w:b/>
                <w:i/>
                <w:sz w:val="20"/>
                <w:szCs w:val="20"/>
              </w:rPr>
              <w:t xml:space="preserve"> </w:t>
            </w:r>
            <w:r w:rsidRPr="00CE70C3">
              <w:rPr>
                <w:rFonts w:ascii="GHEA Grapalat" w:eastAsia="Times New Roman" w:hAnsi="GHEA Grapalat" w:cs="Sylfaen"/>
                <w:b/>
                <w:i/>
                <w:sz w:val="20"/>
                <w:szCs w:val="20"/>
              </w:rPr>
              <w:t>ՓԲԸ</w:t>
            </w:r>
            <w:r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 xml:space="preserve"> մ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ուտքի թույլատվություն ստանալուց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հետո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 xml:space="preserve"> 60</w:t>
            </w:r>
            <w:r w:rsid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>/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վաթսուն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>/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 xml:space="preserve"> օրացուցային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օրվա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ընթացքում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 xml:space="preserve">,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բայց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ոչ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ուշ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քան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մինչև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  <w:lang w:val="af-ZA"/>
              </w:rPr>
              <w:t>30.12.202</w:t>
            </w:r>
            <w:r w:rsidR="00054EF9" w:rsidRPr="00054EF9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4թ</w:t>
            </w:r>
            <w:r w:rsidRPr="00276A4E">
              <w:rPr>
                <w:rFonts w:ascii="GHEA Grapalat" w:hAnsi="GHEA Grapalat" w:cs="DejaVuSerifCondensed,BoldItalic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276A4E" w:rsidRPr="00276A4E" w:rsidRDefault="00276A4E" w:rsidP="00276A4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ru-RU"/>
              </w:rPr>
            </w:pP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>В течение 60 (шестидесяти) календарных дней после получения разрешения на в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  <w:lang w:val="ru-RU"/>
              </w:rPr>
              <w:t>ход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в ЗАО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  <w:lang w:val="ru-RU"/>
              </w:rPr>
              <w:t xml:space="preserve"> </w:t>
            </w:r>
            <w:r w:rsidRPr="00054EF9">
              <w:rPr>
                <w:rFonts w:ascii="GHEA Grapalat" w:hAnsi="GHEA Grapalat" w:cs="Times New Roman"/>
                <w:i/>
                <w:sz w:val="20"/>
                <w:szCs w:val="20"/>
              </w:rPr>
              <w:t>«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>ААЭС</w:t>
            </w:r>
            <w:r w:rsidRPr="00054EF9">
              <w:rPr>
                <w:rFonts w:ascii="GHEA Grapalat" w:hAnsi="GHEA Grapalat" w:cs="Times New Roman"/>
                <w:i/>
                <w:sz w:val="20"/>
                <w:szCs w:val="20"/>
              </w:rPr>
              <w:t>»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>, но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>не позднее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>30.12.2024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</w:rPr>
              <w:t>г</w:t>
            </w:r>
            <w:r w:rsidRPr="00276A4E">
              <w:rPr>
                <w:rFonts w:ascii="GHEA Grapalat" w:hAnsi="GHEA Grapalat" w:cs="Times New Roman"/>
                <w:i/>
                <w:sz w:val="20"/>
                <w:szCs w:val="20"/>
                <w:lang w:val="ru-RU"/>
              </w:rPr>
              <w:t>.</w:t>
            </w:r>
          </w:p>
        </w:tc>
      </w:tr>
    </w:tbl>
    <w:p w:rsidR="004E278D" w:rsidRPr="00CE70C3" w:rsidRDefault="004E278D" w:rsidP="00CE70C3">
      <w:pPr>
        <w:spacing w:after="0" w:line="240" w:lineRule="auto"/>
        <w:ind w:left="-567" w:right="-143" w:firstLine="141"/>
        <w:contextualSpacing/>
        <w:rPr>
          <w:rFonts w:ascii="GHEA Grapalat" w:hAnsi="GHEA Grapalat" w:cs="Times New Roman"/>
          <w:b/>
          <w:i/>
          <w:sz w:val="4"/>
          <w:szCs w:val="24"/>
          <w:u w:val="single"/>
        </w:rPr>
      </w:pPr>
    </w:p>
    <w:p w:rsidR="007567CC" w:rsidRPr="00CE70C3" w:rsidRDefault="007567CC" w:rsidP="00CE70C3">
      <w:pPr>
        <w:spacing w:after="0" w:line="240" w:lineRule="auto"/>
        <w:ind w:left="-284"/>
        <w:contextualSpacing/>
        <w:rPr>
          <w:rFonts w:ascii="GHEA Grapalat" w:hAnsi="GHEA Grapalat" w:cs="Sylfaen"/>
          <w:b/>
          <w:i/>
          <w:sz w:val="8"/>
          <w:szCs w:val="24"/>
        </w:rPr>
      </w:pPr>
    </w:p>
    <w:p w:rsidR="005468C5" w:rsidRDefault="005468C5" w:rsidP="00CE70C3">
      <w:pPr>
        <w:spacing w:after="0" w:line="240" w:lineRule="auto"/>
        <w:ind w:left="-567"/>
        <w:contextualSpacing/>
        <w:rPr>
          <w:rFonts w:ascii="GHEA Grapalat" w:hAnsi="GHEA Grapalat" w:cs="Sylfaen"/>
          <w:b/>
          <w:i/>
          <w:sz w:val="24"/>
          <w:szCs w:val="24"/>
        </w:rPr>
      </w:pPr>
      <w:r w:rsidRPr="00633AF0">
        <w:rPr>
          <w:rFonts w:ascii="GHEA Grapalat" w:hAnsi="GHEA Grapalat" w:cs="Sylfaen"/>
          <w:b/>
          <w:i/>
          <w:sz w:val="24"/>
          <w:szCs w:val="24"/>
        </w:rPr>
        <w:t>Լրացուցիչ պայման</w:t>
      </w:r>
      <w:r w:rsidR="00276A4E" w:rsidRPr="00276A4E">
        <w:rPr>
          <w:rFonts w:ascii="GHEA Grapalat" w:hAnsi="GHEA Grapalat" w:cs="Sylfaen"/>
          <w:b/>
          <w:i/>
          <w:sz w:val="24"/>
          <w:szCs w:val="24"/>
        </w:rPr>
        <w:t>ներ</w:t>
      </w:r>
      <w:r w:rsidRPr="00633AF0">
        <w:rPr>
          <w:rFonts w:ascii="GHEA Grapalat" w:hAnsi="GHEA Grapalat" w:cs="Sylfaen"/>
          <w:b/>
          <w:i/>
          <w:sz w:val="24"/>
          <w:szCs w:val="24"/>
        </w:rPr>
        <w:t>՝</w:t>
      </w:r>
    </w:p>
    <w:p w:rsidR="00276A4E" w:rsidRPr="00EF761E" w:rsidRDefault="00276A4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</w:rPr>
      </w:pPr>
      <w:r w:rsidRPr="00EF761E">
        <w:rPr>
          <w:rFonts w:ascii="GHEA Grapalat" w:hAnsi="GHEA Grapalat" w:cs="DejaVuSerifCondensed"/>
          <w:b/>
          <w:i/>
          <w:szCs w:val="20"/>
        </w:rPr>
        <w:t>1</w:t>
      </w:r>
      <w:r w:rsidRPr="00EF761E">
        <w:rPr>
          <w:rFonts w:ascii="MS Mincho" w:eastAsia="MS Mincho" w:hAnsi="MS Mincho" w:cs="MS Mincho" w:hint="eastAsia"/>
          <w:b/>
          <w:i/>
          <w:szCs w:val="20"/>
        </w:rPr>
        <w:t>․</w:t>
      </w:r>
      <w:r w:rsidRPr="00EF761E">
        <w:rPr>
          <w:rFonts w:ascii="Cambria Math" w:hAnsi="Cambria Math" w:cs="DejaVuSerifCondensed"/>
          <w:b/>
          <w:i/>
          <w:szCs w:val="20"/>
        </w:rPr>
        <w:t xml:space="preserve"> </w:t>
      </w:r>
      <w:r w:rsidR="00EF761E" w:rsidRPr="00EF761E">
        <w:rPr>
          <w:rFonts w:ascii="GHEA Grapalat" w:hAnsi="GHEA Grapalat" w:cs="DejaVuSerifCondensed"/>
          <w:b/>
          <w:i/>
          <w:szCs w:val="20"/>
        </w:rPr>
        <w:t>Կատարողը</w:t>
      </w:r>
      <w:r w:rsidRPr="00EF761E">
        <w:rPr>
          <w:rFonts w:ascii="GHEA Grapalat" w:hAnsi="GHEA Grapalat" w:cs="DejaVuSerifCondensed"/>
          <w:b/>
          <w:i/>
          <w:szCs w:val="20"/>
        </w:rPr>
        <w:t xml:space="preserve"> պետք է ունենա ԱՆ-ի կողմից տրված արտահիվանդանոցային բժշկական օգնության և սպասարկման համապատասխան տեսակի</w:t>
      </w:r>
      <w:r w:rsidRPr="00EF761E">
        <w:rPr>
          <w:rFonts w:ascii="GHEA Grapalat" w:hAnsi="GHEA Grapalat" w:cs="DejaVuSerifCondensed"/>
          <w:b/>
          <w:i/>
          <w:szCs w:val="20"/>
        </w:rPr>
        <w:t xml:space="preserve"> </w:t>
      </w:r>
      <w:r w:rsidRPr="00EF761E">
        <w:rPr>
          <w:rFonts w:ascii="GHEA Grapalat" w:hAnsi="GHEA Grapalat" w:cs="DejaVuSerifCondensed"/>
          <w:b/>
          <w:i/>
          <w:szCs w:val="20"/>
        </w:rPr>
        <w:t>Լիցենզիա:</w:t>
      </w:r>
    </w:p>
    <w:p w:rsidR="00276A4E" w:rsidRPr="00EF761E" w:rsidRDefault="00276A4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</w:rPr>
      </w:pPr>
      <w:r w:rsidRPr="00EF761E">
        <w:rPr>
          <w:rFonts w:ascii="GHEA Grapalat" w:hAnsi="GHEA Grapalat" w:cs="DejaVuSerifCondensed"/>
          <w:b/>
          <w:i/>
          <w:szCs w:val="20"/>
        </w:rPr>
        <w:t>2</w:t>
      </w:r>
      <w:r w:rsidRPr="00EF761E">
        <w:rPr>
          <w:rFonts w:ascii="GHEA Grapalat" w:hAnsi="GHEA Grapalat" w:cs="DejaVuSerifCondensed"/>
          <w:b/>
          <w:i/>
          <w:szCs w:val="20"/>
        </w:rPr>
        <w:t>. Ծառայության մատուցման համար անհրաժեշտ բոլոր բժշկական գործիքները, սարքեր-սարքավորումներ, նյութերը և այլ պարագաներ ապահովում է Կատարողը:</w:t>
      </w:r>
    </w:p>
    <w:p w:rsidR="00276A4E" w:rsidRPr="00EF761E" w:rsidRDefault="00EF761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</w:rPr>
      </w:pPr>
      <w:r w:rsidRPr="00EF761E">
        <w:rPr>
          <w:rFonts w:ascii="GHEA Grapalat" w:hAnsi="GHEA Grapalat" w:cs="DejaVuSerifCondensed"/>
          <w:b/>
          <w:i/>
          <w:szCs w:val="20"/>
        </w:rPr>
        <w:t>3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. Կատարողը յուրաքանչյուր աշխատակցի բուժզննման տվյալները (պատասխանը) պետք է լրացնի աշխատակցի ամբուլատոր բժշկական քարտում` հին քարտերի բացակայության դեպքում կազմել նոր քարտեր, նախկին բուժզննումների հետ համեմատական անցկացնելու և պատմությունը պահպանելու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 xml:space="preserve"> 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նպատակով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:</w:t>
      </w:r>
    </w:p>
    <w:p w:rsidR="00276A4E" w:rsidRPr="00EF761E" w:rsidRDefault="00EF761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</w:rPr>
      </w:pPr>
      <w:r w:rsidRPr="00EF761E">
        <w:rPr>
          <w:rFonts w:ascii="GHEA Grapalat" w:hAnsi="GHEA Grapalat" w:cs="DejaVuSerifCondensed"/>
          <w:b/>
          <w:i/>
          <w:szCs w:val="20"/>
        </w:rPr>
        <w:t>4</w:t>
      </w:r>
      <w:r>
        <w:rPr>
          <w:rFonts w:ascii="GHEA Grapalat" w:hAnsi="GHEA Grapalat" w:cs="DejaVuSerifCondensed"/>
          <w:b/>
          <w:i/>
          <w:szCs w:val="20"/>
        </w:rPr>
        <w:t xml:space="preserve">. 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Հաշվի առնելով այն հանգամանքը, որ սույն ծառայության ձեռքբերման հիմք է հանդիսացել ՀՀ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 xml:space="preserve"> Կ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առավարության № 1089-Ն առ 15.06.2004թ Որոշումը, ուստի նրանով սահմանված պայմանների փոփոխման կամ այլ պայմանների ի հայտ գալու դեպքում, որի արդյունքում հիշյալ ծառայության պահանջը կվերանա` Պատվիրատուն պարտավորվում է սեղմ ժամկետներում տեղեկացնել</w:t>
      </w:r>
      <w:r w:rsidRPr="00EF761E">
        <w:rPr>
          <w:rFonts w:ascii="GHEA Grapalat" w:hAnsi="GHEA Grapalat" w:cs="DejaVuSerifCondensed"/>
          <w:b/>
          <w:i/>
          <w:szCs w:val="20"/>
        </w:rPr>
        <w:t xml:space="preserve"> 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Կատարողին պայմանագրի լուծարման վերաբերյալ:</w:t>
      </w:r>
    </w:p>
    <w:p w:rsidR="00276A4E" w:rsidRPr="00EF761E" w:rsidRDefault="00EF761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</w:rPr>
      </w:pPr>
      <w:r w:rsidRPr="00EF761E">
        <w:rPr>
          <w:rFonts w:ascii="GHEA Grapalat" w:hAnsi="GHEA Grapalat" w:cs="DejaVuSerifCondensed"/>
          <w:b/>
          <w:i/>
          <w:szCs w:val="20"/>
        </w:rPr>
        <w:t>5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. Կատարողը պետք է պայմանագիրը կնքելուց հետո 5 աշխատանքային օրվա ընթացքում</w:t>
      </w:r>
      <w:r w:rsidRPr="00EF761E">
        <w:rPr>
          <w:rFonts w:ascii="GHEA Grapalat" w:hAnsi="GHEA Grapalat" w:cs="DejaVuSerifCondensed"/>
          <w:b/>
          <w:i/>
          <w:szCs w:val="20"/>
          <w:lang w:val="pt-BR"/>
        </w:rPr>
        <w:t xml:space="preserve"> 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Պատվիրատուին ներկայացնի ՀՀ կառավարության թիվ 744-Ն առ 09.06.2005թ ընդունած որոշմանհիման վրա ատոմային էներգիայի անվտանգության տեսակետից կարևոր օբյեկտներում</w:t>
      </w:r>
      <w:r w:rsidRPr="00EF761E">
        <w:rPr>
          <w:rFonts w:ascii="GHEA Grapalat" w:hAnsi="GHEA Grapalat" w:cs="DejaVuSerifCondensed"/>
          <w:b/>
          <w:i/>
          <w:szCs w:val="20"/>
          <w:lang w:val="pt-BR"/>
        </w:rPr>
        <w:t xml:space="preserve"> 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աշխատանքներ իրականացնող անձանց հուսալիության ստուգման համար անհրաժեշտ</w:t>
      </w:r>
      <w:r w:rsidRPr="00EF761E">
        <w:rPr>
          <w:rFonts w:ascii="GHEA Grapalat" w:hAnsi="GHEA Grapalat" w:cs="DejaVuSerifCondensed"/>
          <w:b/>
          <w:i/>
          <w:szCs w:val="20"/>
          <w:lang w:val="pt-BR"/>
        </w:rPr>
        <w:t xml:space="preserve"> 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փաստաթղթերը: Կատարողի կողմից վերընշված փաստաթղթերի ներկայացման համար սահմանված</w:t>
      </w:r>
      <w:r w:rsidRPr="00EF761E">
        <w:rPr>
          <w:rFonts w:ascii="GHEA Grapalat" w:hAnsi="GHEA Grapalat" w:cs="DejaVuSerifCondensed"/>
          <w:b/>
          <w:i/>
          <w:szCs w:val="20"/>
          <w:lang w:val="pt-BR"/>
        </w:rPr>
        <w:t xml:space="preserve"> 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ժամկետների խախտման դեպքում Պատվիրատուն չի երաշխավորում 50 օրում անցագրերի</w:t>
      </w:r>
      <w:r w:rsidRPr="00EF761E">
        <w:rPr>
          <w:rFonts w:ascii="GHEA Grapalat" w:hAnsi="GHEA Grapalat" w:cs="DejaVuSerifCondensed"/>
          <w:b/>
          <w:i/>
          <w:szCs w:val="20"/>
          <w:lang w:val="pt-BR"/>
        </w:rPr>
        <w:t xml:space="preserve"> 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տրամադրումը:</w:t>
      </w:r>
    </w:p>
    <w:p w:rsidR="00276A4E" w:rsidRPr="00EF761E" w:rsidRDefault="00EF761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</w:rPr>
      </w:pPr>
      <w:r w:rsidRPr="00EF761E">
        <w:rPr>
          <w:rFonts w:ascii="GHEA Grapalat" w:hAnsi="GHEA Grapalat" w:cs="DejaVuSerifCondensed"/>
          <w:b/>
          <w:i/>
          <w:szCs w:val="20"/>
        </w:rPr>
        <w:t>6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 xml:space="preserve">. Կատարողը պարտավոր է պահպանել ՀԱԷԿ-ում գործող ներօբեկտային և անցագրային ռեժիմի բոլորպահանջները: </w:t>
      </w:r>
    </w:p>
    <w:p w:rsidR="00276A4E" w:rsidRDefault="00276A4E" w:rsidP="00EF761E">
      <w:pPr>
        <w:spacing w:after="0" w:line="240" w:lineRule="auto"/>
        <w:ind w:left="-142" w:hanging="284"/>
        <w:contextualSpacing/>
        <w:rPr>
          <w:rFonts w:ascii="GHEA Grapalat" w:hAnsi="GHEA Grapalat" w:cs="Sylfaen"/>
          <w:b/>
          <w:i/>
          <w:sz w:val="24"/>
          <w:szCs w:val="24"/>
        </w:rPr>
      </w:pPr>
    </w:p>
    <w:p w:rsidR="00512EF5" w:rsidRPr="00EF761E" w:rsidRDefault="00512EF5" w:rsidP="00CE70C3">
      <w:pPr>
        <w:spacing w:after="0" w:line="240" w:lineRule="auto"/>
        <w:ind w:left="-567" w:right="-143"/>
        <w:contextualSpacing/>
        <w:jc w:val="both"/>
        <w:rPr>
          <w:rFonts w:ascii="GHEA Grapalat" w:hAnsi="GHEA Grapalat" w:cs="Sylfaen"/>
          <w:b/>
          <w:i/>
          <w:sz w:val="14"/>
          <w:szCs w:val="24"/>
        </w:rPr>
      </w:pPr>
    </w:p>
    <w:p w:rsidR="005B1BEE" w:rsidRPr="00806714" w:rsidRDefault="00276A4E" w:rsidP="00CE70C3">
      <w:pPr>
        <w:spacing w:after="0" w:line="240" w:lineRule="auto"/>
        <w:ind w:left="-567" w:right="-14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276A4E">
        <w:rPr>
          <w:rFonts w:ascii="GHEA Grapalat" w:hAnsi="GHEA Grapalat" w:cs="Sylfaen"/>
          <w:b/>
          <w:i/>
          <w:sz w:val="24"/>
          <w:szCs w:val="24"/>
        </w:rPr>
        <w:t>Дополнительные</w:t>
      </w:r>
      <w:r w:rsidRPr="00276A4E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276A4E">
        <w:rPr>
          <w:rFonts w:ascii="GHEA Grapalat" w:hAnsi="GHEA Grapalat" w:cs="Sylfaen"/>
          <w:b/>
          <w:i/>
          <w:sz w:val="24"/>
          <w:szCs w:val="24"/>
        </w:rPr>
        <w:t>условия</w:t>
      </w:r>
      <w:r w:rsidR="001E1DAC" w:rsidRPr="00806714">
        <w:rPr>
          <w:rFonts w:ascii="GHEA Grapalat" w:hAnsi="GHEA Grapalat" w:cs="Sylfaen"/>
          <w:b/>
          <w:i/>
          <w:sz w:val="24"/>
          <w:szCs w:val="24"/>
        </w:rPr>
        <w:t>!</w:t>
      </w:r>
    </w:p>
    <w:p w:rsidR="000A16C4" w:rsidRDefault="00EF761E" w:rsidP="00EF761E">
      <w:pPr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  <w:lang w:val="ru-RU"/>
        </w:rPr>
      </w:pPr>
      <w:r w:rsidRPr="00EF761E">
        <w:rPr>
          <w:rFonts w:ascii="GHEA Grapalat" w:hAnsi="GHEA Grapalat" w:cs="DejaVuSerifCondensed"/>
          <w:b/>
          <w:i/>
          <w:szCs w:val="20"/>
        </w:rPr>
        <w:t>1. Исполнитель</w:t>
      </w:r>
      <w:r w:rsidRPr="00EF761E">
        <w:rPr>
          <w:rFonts w:ascii="GHEA Grapalat" w:hAnsi="GHEA Grapalat" w:cs="DejaVuSerifCondensed"/>
          <w:b/>
          <w:i/>
          <w:szCs w:val="20"/>
        </w:rPr>
        <w:t xml:space="preserve"> </w:t>
      </w:r>
      <w:r w:rsidRPr="00EF761E">
        <w:rPr>
          <w:rFonts w:ascii="GHEA Grapalat" w:hAnsi="GHEA Grapalat" w:cs="DejaVuSerifCondensed"/>
          <w:b/>
          <w:i/>
          <w:szCs w:val="20"/>
        </w:rPr>
        <w:t>должен</w:t>
      </w:r>
      <w:r w:rsidRPr="00EF761E">
        <w:rPr>
          <w:rFonts w:ascii="GHEA Grapalat" w:hAnsi="GHEA Grapalat" w:cs="DejaVuSerifCondensed"/>
          <w:b/>
          <w:i/>
          <w:szCs w:val="20"/>
        </w:rPr>
        <w:t xml:space="preserve"> </w:t>
      </w:r>
      <w:r w:rsidRPr="00EF761E">
        <w:rPr>
          <w:rFonts w:ascii="GHEA Grapalat" w:hAnsi="GHEA Grapalat" w:cs="DejaVuSerifCondensed"/>
          <w:b/>
          <w:i/>
          <w:szCs w:val="20"/>
        </w:rPr>
        <w:t>иметь</w:t>
      </w:r>
      <w:r w:rsidRPr="00EF761E">
        <w:rPr>
          <w:rFonts w:ascii="GHEA Grapalat" w:hAnsi="GHEA Grapalat" w:cs="DejaVuSerifCondensed"/>
          <w:b/>
          <w:i/>
          <w:szCs w:val="20"/>
        </w:rPr>
        <w:t xml:space="preserve"> </w:t>
      </w:r>
      <w:r w:rsidRPr="00EF761E">
        <w:rPr>
          <w:rFonts w:ascii="GHEA Grapalat" w:hAnsi="GHEA Grapalat" w:cs="DejaVuSerifCondensed"/>
          <w:b/>
          <w:i/>
          <w:szCs w:val="20"/>
        </w:rPr>
        <w:t>лицензию на соответствующий вид амбулаторной медицинской помощи и обслуживания, выданную министерством здравоохранения</w:t>
      </w:r>
      <w:r>
        <w:rPr>
          <w:rFonts w:ascii="GHEA Grapalat" w:hAnsi="GHEA Grapalat" w:cs="DejaVuSerifCondensed"/>
          <w:b/>
          <w:i/>
          <w:szCs w:val="20"/>
          <w:lang w:val="ru-RU"/>
        </w:rPr>
        <w:t>.</w:t>
      </w:r>
    </w:p>
    <w:p w:rsidR="008D2A2D" w:rsidRDefault="008D2A2D" w:rsidP="00EF761E">
      <w:pPr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  <w:lang w:val="ru-RU"/>
        </w:rPr>
      </w:pPr>
      <w:r>
        <w:rPr>
          <w:rFonts w:ascii="GHEA Grapalat" w:hAnsi="GHEA Grapalat" w:cs="DejaVuSerifCondensed"/>
          <w:b/>
          <w:i/>
          <w:szCs w:val="20"/>
          <w:lang w:val="ru-RU"/>
        </w:rPr>
        <w:t xml:space="preserve">2. </w:t>
      </w:r>
      <w:r w:rsidRPr="008D2A2D">
        <w:rPr>
          <w:rFonts w:ascii="GHEA Grapalat" w:hAnsi="GHEA Grapalat" w:cs="DejaVuSerifCondensed"/>
          <w:b/>
          <w:i/>
          <w:szCs w:val="20"/>
        </w:rPr>
        <w:t>Все медицинские инструменты, устройства-оборудование, материалы и другие принадлежности, необходимые для оказания услуги, предоставляются Исполнителем</w:t>
      </w:r>
      <w:r>
        <w:rPr>
          <w:rFonts w:ascii="GHEA Grapalat" w:hAnsi="GHEA Grapalat" w:cs="DejaVuSerifCondensed"/>
          <w:b/>
          <w:i/>
          <w:szCs w:val="20"/>
          <w:lang w:val="ru-RU"/>
        </w:rPr>
        <w:t>.</w:t>
      </w:r>
    </w:p>
    <w:p w:rsidR="008D2A2D" w:rsidRDefault="008D2A2D" w:rsidP="00EF761E">
      <w:pPr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  <w:lang w:val="ru-RU"/>
        </w:rPr>
      </w:pPr>
      <w:r>
        <w:rPr>
          <w:rFonts w:ascii="GHEA Grapalat" w:hAnsi="GHEA Grapalat" w:cs="DejaVuSerifCondensed"/>
          <w:b/>
          <w:i/>
          <w:szCs w:val="20"/>
          <w:lang w:val="ru-RU"/>
        </w:rPr>
        <w:lastRenderedPageBreak/>
        <w:t xml:space="preserve">3. </w:t>
      </w:r>
      <w:r w:rsidRPr="008D2A2D">
        <w:rPr>
          <w:rFonts w:ascii="GHEA Grapalat" w:hAnsi="GHEA Grapalat" w:cs="DejaVuSerifCondensed"/>
          <w:b/>
          <w:i/>
          <w:szCs w:val="20"/>
        </w:rPr>
        <w:t>Исполнитель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должен заполнить данные (ответ) о медицинском осмотре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каждого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сотрудника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в амбулаторной медицинской карте сотрудника,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в случае отсутствия старых карт составить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новые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карты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для сравнения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с предыдущими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медицинскими осмотрами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и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сохранения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истории</w:t>
      </w:r>
      <w:r>
        <w:rPr>
          <w:rFonts w:ascii="GHEA Grapalat" w:hAnsi="GHEA Grapalat" w:cs="DejaVuSerifCondensed"/>
          <w:b/>
          <w:i/>
          <w:szCs w:val="20"/>
          <w:lang w:val="ru-RU"/>
        </w:rPr>
        <w:t>.</w:t>
      </w:r>
    </w:p>
    <w:p w:rsidR="008D2A2D" w:rsidRDefault="008D2A2D" w:rsidP="00EF761E">
      <w:pPr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  <w:lang w:val="ru-RU"/>
        </w:rPr>
      </w:pPr>
      <w:r>
        <w:rPr>
          <w:rFonts w:ascii="GHEA Grapalat" w:hAnsi="GHEA Grapalat" w:cs="DejaVuSerifCondensed"/>
          <w:b/>
          <w:i/>
          <w:szCs w:val="20"/>
          <w:lang w:val="ru-RU"/>
        </w:rPr>
        <w:t xml:space="preserve">4. </w:t>
      </w:r>
      <w:r w:rsidRPr="008D2A2D">
        <w:rPr>
          <w:rFonts w:ascii="GHEA Grapalat" w:hAnsi="GHEA Grapalat" w:cs="DejaVuSerifCondensed"/>
          <w:b/>
          <w:i/>
          <w:szCs w:val="20"/>
        </w:rPr>
        <w:t>Принимая во внимание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то обстоятельство, что основанием для приобретения данной услуги послужило Постановление Правительства РА № 1089 от 15.06.2004 г., следовательно, в случае изменения установленных им условий или возникновения других условий, в результате которых требование к указанной услуге будет пересмотрено, Заказчик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обязуется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в кратчайшие сроки уведомить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Исполнителя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о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расторжении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договора</w:t>
      </w:r>
      <w:r>
        <w:rPr>
          <w:rFonts w:ascii="GHEA Grapalat" w:hAnsi="GHEA Grapalat" w:cs="DejaVuSerifCondensed"/>
          <w:b/>
          <w:i/>
          <w:szCs w:val="20"/>
          <w:lang w:val="ru-RU"/>
        </w:rPr>
        <w:t>.</w:t>
      </w:r>
    </w:p>
    <w:p w:rsidR="008D2A2D" w:rsidRDefault="008D2A2D" w:rsidP="00EF761E">
      <w:pPr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  <w:lang w:val="ru-RU"/>
        </w:rPr>
      </w:pPr>
      <w:r>
        <w:rPr>
          <w:rFonts w:ascii="GHEA Grapalat" w:hAnsi="GHEA Grapalat" w:cs="DejaVuSerifCondensed"/>
          <w:b/>
          <w:i/>
          <w:szCs w:val="20"/>
          <w:lang w:val="ru-RU"/>
        </w:rPr>
        <w:t xml:space="preserve">5. </w:t>
      </w:r>
      <w:r w:rsidRPr="008D2A2D">
        <w:rPr>
          <w:rFonts w:ascii="GHEA Grapalat" w:hAnsi="GHEA Grapalat" w:cs="DejaVuSerifCondensed"/>
          <w:b/>
          <w:i/>
          <w:szCs w:val="20"/>
        </w:rPr>
        <w:t>Исполнитель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должен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в течение 5 рабочих дней после подписания контракта представить Заказчику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документы, необходимые для проверки надежности лиц, выполняющих работы на важных с точки зрения безопасности атомной энергии</w:t>
      </w:r>
      <w:r>
        <w:rPr>
          <w:rFonts w:ascii="GHEA Grapalat" w:hAnsi="GHEA Grapalat" w:cs="DejaVuSerifCondensed"/>
          <w:b/>
          <w:i/>
          <w:szCs w:val="20"/>
          <w:lang w:val="ru-RU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объектах, в соответствии с постановлением Правительства РА № 744 от 09.06.2005 г.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В случае нарушения Исполнителем сроков, установленных для представления вышеуказанных документов, Заказчик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не гарантирует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выдачу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пропусков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в течение 50 дней</w:t>
      </w:r>
      <w:r>
        <w:rPr>
          <w:rFonts w:ascii="GHEA Grapalat" w:hAnsi="GHEA Grapalat" w:cs="DejaVuSerifCondensed"/>
          <w:b/>
          <w:i/>
          <w:szCs w:val="20"/>
          <w:lang w:val="ru-RU"/>
        </w:rPr>
        <w:t>.</w:t>
      </w:r>
    </w:p>
    <w:p w:rsidR="008D2A2D" w:rsidRPr="008D2A2D" w:rsidRDefault="008D2A2D" w:rsidP="00EF761E">
      <w:pPr>
        <w:spacing w:after="0" w:line="240" w:lineRule="auto"/>
        <w:ind w:left="-142" w:hanging="284"/>
        <w:jc w:val="both"/>
        <w:rPr>
          <w:rFonts w:ascii="GHEA Grapalat" w:hAnsi="GHEA Grapalat" w:cs="DejaVuSerifCondensed"/>
          <w:b/>
          <w:i/>
          <w:szCs w:val="20"/>
          <w:lang w:val="ru-RU"/>
        </w:rPr>
      </w:pPr>
      <w:r>
        <w:rPr>
          <w:rFonts w:ascii="GHEA Grapalat" w:hAnsi="GHEA Grapalat" w:cs="DejaVuSerifCondensed"/>
          <w:b/>
          <w:i/>
          <w:szCs w:val="20"/>
          <w:lang w:val="ru-RU"/>
        </w:rPr>
        <w:t xml:space="preserve">6. </w:t>
      </w:r>
      <w:r w:rsidRPr="008D2A2D">
        <w:rPr>
          <w:rFonts w:ascii="GHEA Grapalat" w:hAnsi="GHEA Grapalat" w:cs="DejaVuSerifCondensed"/>
          <w:b/>
          <w:i/>
          <w:szCs w:val="20"/>
        </w:rPr>
        <w:t>Исполнитель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обязан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соблюдать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все требования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внутриобъектного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и пропускного</w:t>
      </w:r>
      <w:r w:rsidRPr="008D2A2D">
        <w:rPr>
          <w:rFonts w:ascii="GHEA Grapalat" w:hAnsi="GHEA Grapalat" w:cs="DejaVuSerifCondensed"/>
          <w:b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b/>
          <w:i/>
          <w:szCs w:val="20"/>
        </w:rPr>
        <w:t>режима, действующего на ААЭ</w:t>
      </w:r>
      <w:r w:rsidR="008E012A" w:rsidRPr="008E012A">
        <w:rPr>
          <w:rFonts w:ascii="GHEA Grapalat" w:hAnsi="GHEA Grapalat" w:cs="DejaVuSerifCondensed"/>
          <w:b/>
          <w:i/>
          <w:szCs w:val="20"/>
          <w:lang w:val="ru-RU"/>
        </w:rPr>
        <w:t>К</w:t>
      </w:r>
      <w:r>
        <w:rPr>
          <w:rFonts w:ascii="GHEA Grapalat" w:hAnsi="GHEA Grapalat" w:cs="DejaVuSerifCondensed"/>
          <w:b/>
          <w:i/>
          <w:szCs w:val="20"/>
          <w:lang w:val="ru-RU"/>
        </w:rPr>
        <w:t>.</w:t>
      </w:r>
    </w:p>
    <w:p w:rsidR="00276A4E" w:rsidRPr="008D2A2D" w:rsidRDefault="00276A4E" w:rsidP="00CE70C3">
      <w:pPr>
        <w:spacing w:after="0" w:line="240" w:lineRule="auto"/>
        <w:jc w:val="both"/>
        <w:rPr>
          <w:rFonts w:ascii="GHEA Grapalat" w:hAnsi="GHEA Grapalat" w:cs="DejaVuSerifCondensed"/>
          <w:b/>
          <w:i/>
          <w:szCs w:val="20"/>
        </w:rPr>
      </w:pPr>
    </w:p>
    <w:p w:rsidR="00276A4E" w:rsidRDefault="00276A4E" w:rsidP="00CE70C3">
      <w:pPr>
        <w:spacing w:after="0" w:line="240" w:lineRule="auto"/>
        <w:jc w:val="both"/>
        <w:rPr>
          <w:rFonts w:ascii="GHEA Grapalat" w:hAnsi="GHEA Grapalat"/>
          <w:b/>
          <w:bCs/>
          <w:i/>
          <w:sz w:val="16"/>
          <w:szCs w:val="20"/>
        </w:rPr>
      </w:pPr>
    </w:p>
    <w:p w:rsidR="00406177" w:rsidRDefault="00406177" w:rsidP="00CE70C3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4"/>
          <w:szCs w:val="24"/>
        </w:rPr>
      </w:pPr>
      <w:r w:rsidRPr="0080122C">
        <w:rPr>
          <w:rFonts w:ascii="GHEA Grapalat" w:hAnsi="GHEA Grapalat" w:cs="Times New Roman"/>
          <w:b/>
          <w:i/>
          <w:sz w:val="24"/>
          <w:szCs w:val="24"/>
        </w:rPr>
        <w:t>Անհրաժեշտ տեղեկատվություն՝</w:t>
      </w:r>
    </w:p>
    <w:p w:rsidR="00276A4E" w:rsidRDefault="00276A4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DejaVuSerifCondensed"/>
          <w:i/>
          <w:szCs w:val="20"/>
        </w:rPr>
      </w:pPr>
      <w:r w:rsidRPr="00EF761E">
        <w:rPr>
          <w:rFonts w:ascii="GHEA Grapalat" w:hAnsi="GHEA Grapalat" w:cs="DejaVuSerifCondensed"/>
          <w:b/>
          <w:i/>
          <w:szCs w:val="20"/>
        </w:rPr>
        <w:t>1</w:t>
      </w:r>
      <w:r w:rsidRPr="00EF761E">
        <w:rPr>
          <w:rFonts w:ascii="MS Mincho" w:eastAsia="MS Mincho" w:hAnsi="MS Mincho" w:cs="MS Mincho" w:hint="eastAsia"/>
          <w:b/>
          <w:i/>
          <w:szCs w:val="20"/>
        </w:rPr>
        <w:t>․</w:t>
      </w:r>
      <w:r w:rsidRPr="00276A4E">
        <w:rPr>
          <w:rFonts w:ascii="Cambria Math" w:hAnsi="Cambria Math" w:cs="DejaVuSerifCondensed"/>
          <w:i/>
          <w:szCs w:val="20"/>
        </w:rPr>
        <w:t xml:space="preserve"> </w:t>
      </w:r>
      <w:r w:rsidR="00EF761E" w:rsidRPr="00EF761E">
        <w:rPr>
          <w:rFonts w:ascii="Cambria Math" w:hAnsi="Cambria Math" w:cs="DejaVuSerifCondensed"/>
          <w:i/>
          <w:szCs w:val="20"/>
        </w:rPr>
        <w:t xml:space="preserve"> </w:t>
      </w:r>
      <w:r w:rsidRPr="00276A4E">
        <w:rPr>
          <w:rFonts w:ascii="GHEA Grapalat" w:hAnsi="GHEA Grapalat" w:cs="DejaVuSerifCondensed"/>
          <w:i/>
          <w:szCs w:val="20"/>
        </w:rPr>
        <w:t xml:space="preserve">Սույն </w:t>
      </w:r>
      <w:r w:rsidR="00AA0D01" w:rsidRPr="00AA0D01">
        <w:rPr>
          <w:rFonts w:ascii="GHEA Grapalat" w:hAnsi="GHEA Grapalat" w:cs="DejaVuSerifCondensed"/>
          <w:i/>
          <w:szCs w:val="20"/>
        </w:rPr>
        <w:t xml:space="preserve">տեխնիկական բնութագրում </w:t>
      </w:r>
      <w:r w:rsidRPr="00276A4E">
        <w:rPr>
          <w:rFonts w:ascii="GHEA Grapalat" w:hAnsi="GHEA Grapalat" w:cs="DejaVuSerifCondensed"/>
          <w:i/>
          <w:szCs w:val="20"/>
        </w:rPr>
        <w:t>ներկայացված ծառայությունը բաղկացած է 1 /մեկ/</w:t>
      </w:r>
      <w:r w:rsidR="00AA0D01"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276A4E">
        <w:rPr>
          <w:rFonts w:ascii="GHEA Grapalat" w:hAnsi="GHEA Grapalat" w:cs="DejaVuSerifCondensed"/>
          <w:i/>
          <w:szCs w:val="20"/>
        </w:rPr>
        <w:t>չափաբաժնից:</w:t>
      </w:r>
    </w:p>
    <w:p w:rsidR="00276A4E" w:rsidRPr="00276A4E" w:rsidRDefault="00276A4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DejaVuSerifCondensed"/>
          <w:i/>
          <w:szCs w:val="20"/>
        </w:rPr>
      </w:pPr>
      <w:r w:rsidRPr="00EF761E">
        <w:rPr>
          <w:rFonts w:ascii="GHEA Grapalat" w:hAnsi="GHEA Grapalat" w:cs="DejaVuSerifCondensed"/>
          <w:b/>
          <w:i/>
          <w:szCs w:val="20"/>
        </w:rPr>
        <w:t>2.</w:t>
      </w:r>
      <w:r w:rsidRPr="00276A4E">
        <w:rPr>
          <w:rFonts w:ascii="GHEA Grapalat" w:hAnsi="GHEA Grapalat" w:cs="DejaVuSerifCondensed"/>
          <w:i/>
          <w:szCs w:val="20"/>
        </w:rPr>
        <w:t xml:space="preserve"> Ընտրված մասնակիցը իր կողմից ներկայացրած գնային առաջարկից զատ, պայմանագրի կնքման փուլում, պետք է ներկայացնի նաև պահանջվող բժշկական զննությունների գները առանձին-առանձին, որոնց հանրագումարը կլինի հավասար 1 /մեկ/ չափաբաժնի գնին:</w:t>
      </w:r>
    </w:p>
    <w:p w:rsidR="00EF761E" w:rsidRDefault="00EF761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Sylfaen"/>
          <w:bCs/>
          <w:i/>
          <w:szCs w:val="20"/>
          <w:lang w:val="pt-BR"/>
        </w:rPr>
      </w:pPr>
      <w:r w:rsidRPr="00EF761E">
        <w:rPr>
          <w:rFonts w:ascii="GHEA Grapalat" w:hAnsi="GHEA Grapalat" w:cs="DejaVuSerifCondensed"/>
          <w:b/>
          <w:i/>
          <w:szCs w:val="20"/>
        </w:rPr>
        <w:t>3</w:t>
      </w:r>
      <w:r w:rsidR="00276A4E" w:rsidRPr="00EF761E">
        <w:rPr>
          <w:rFonts w:ascii="GHEA Grapalat" w:hAnsi="GHEA Grapalat" w:cs="DejaVuSerifCondensed"/>
          <w:b/>
          <w:i/>
          <w:szCs w:val="20"/>
        </w:rPr>
        <w:t>.</w:t>
      </w:r>
      <w:r w:rsidRPr="00EF761E">
        <w:rPr>
          <w:rFonts w:ascii="GHEA Grapalat" w:hAnsi="GHEA Grapalat" w:cs="DejaVuSerifCondensed"/>
          <w:b/>
          <w:i/>
          <w:szCs w:val="20"/>
        </w:rPr>
        <w:t xml:space="preserve"> </w:t>
      </w:r>
      <w:r w:rsidR="00276A4E" w:rsidRPr="00276A4E">
        <w:rPr>
          <w:rFonts w:ascii="GHEA Grapalat" w:hAnsi="GHEA Grapalat" w:cs="Sylfaen"/>
          <w:bCs/>
          <w:i/>
          <w:szCs w:val="20"/>
          <w:lang w:val="pt-BR"/>
        </w:rPr>
        <w:t xml:space="preserve">Վճարումը կիրականացվի Պատվիրատուի պահանջով փաստացի մատուցված ծառայության հանձման-ընդունման արձանագրության հիման վրա: </w:t>
      </w:r>
    </w:p>
    <w:p w:rsidR="00EF761E" w:rsidRPr="00276A4E" w:rsidRDefault="00EF761E" w:rsidP="00EF761E">
      <w:pPr>
        <w:autoSpaceDE w:val="0"/>
        <w:autoSpaceDN w:val="0"/>
        <w:adjustRightInd w:val="0"/>
        <w:spacing w:after="0" w:line="240" w:lineRule="auto"/>
        <w:ind w:left="-142" w:hanging="284"/>
        <w:jc w:val="both"/>
        <w:rPr>
          <w:rFonts w:ascii="GHEA Grapalat" w:hAnsi="GHEA Grapalat" w:cs="Sylfaen"/>
          <w:bCs/>
          <w:i/>
          <w:szCs w:val="20"/>
          <w:lang w:val="pt-BR"/>
        </w:rPr>
      </w:pPr>
      <w:r w:rsidRPr="00EF761E">
        <w:rPr>
          <w:rFonts w:ascii="GHEA Grapalat" w:hAnsi="GHEA Grapalat" w:cs="DejaVuSerifCondensed" w:hint="eastAsia"/>
          <w:b/>
          <w:i/>
          <w:szCs w:val="20"/>
        </w:rPr>
        <w:t>4</w:t>
      </w:r>
      <w:r w:rsidRPr="00276A4E">
        <w:rPr>
          <w:rFonts w:ascii="MS Mincho" w:eastAsia="MS Mincho" w:hAnsi="MS Mincho" w:cs="MS Mincho" w:hint="eastAsia"/>
          <w:bCs/>
          <w:i/>
          <w:szCs w:val="20"/>
        </w:rPr>
        <w:t>․</w:t>
      </w:r>
      <w:r w:rsidRPr="00276A4E">
        <w:rPr>
          <w:rFonts w:ascii="GHEA Grapalat" w:hAnsi="GHEA Grapalat" w:cs="DejaVuSerifCondensed"/>
          <w:i/>
          <w:szCs w:val="20"/>
        </w:rPr>
        <w:t>Կատարող</w:t>
      </w:r>
      <w:r w:rsidRPr="00276A4E">
        <w:rPr>
          <w:rFonts w:ascii="GHEA Grapalat" w:hAnsi="GHEA Grapalat" w:cs="Sylfaen"/>
          <w:bCs/>
          <w:i/>
          <w:szCs w:val="20"/>
          <w:lang w:val="pt-BR"/>
        </w:rPr>
        <w:t>ին ստորագրված հանձնման-ընդունման արձանագրության տրամադրման ժամկետ – 10 աշխատանքային օր</w:t>
      </w:r>
      <w:r w:rsidRPr="00276A4E">
        <w:rPr>
          <w:rFonts w:ascii="GHEA Grapalat" w:hAnsi="GHEA Grapalat" w:cs="Sylfaen"/>
          <w:bCs/>
          <w:i/>
          <w:szCs w:val="20"/>
        </w:rPr>
        <w:t>:</w:t>
      </w:r>
    </w:p>
    <w:p w:rsidR="0080122C" w:rsidRPr="0080122C" w:rsidRDefault="0080122C" w:rsidP="00CE70C3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16"/>
          <w:szCs w:val="24"/>
          <w:lang w:val="pt-BR"/>
        </w:rPr>
      </w:pPr>
    </w:p>
    <w:p w:rsidR="00406177" w:rsidRDefault="00406177" w:rsidP="00CE70C3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8"/>
        </w:rPr>
      </w:pPr>
      <w:r w:rsidRPr="0080122C">
        <w:rPr>
          <w:rFonts w:ascii="GHEA Grapalat" w:hAnsi="GHEA Grapalat" w:cs="Times New Roman"/>
          <w:b/>
          <w:i/>
          <w:sz w:val="24"/>
          <w:szCs w:val="24"/>
        </w:rPr>
        <w:t>Необходимая информация</w:t>
      </w:r>
      <w:r w:rsidRPr="008D2A2D">
        <w:rPr>
          <w:rFonts w:ascii="GHEA Grapalat" w:hAnsi="GHEA Grapalat" w:cs="Times New Roman"/>
          <w:b/>
          <w:i/>
          <w:sz w:val="28"/>
        </w:rPr>
        <w:t>!</w:t>
      </w:r>
    </w:p>
    <w:p w:rsidR="008D2A2D" w:rsidRPr="00AA0D01" w:rsidRDefault="008D2A2D" w:rsidP="008D2A2D">
      <w:pPr>
        <w:spacing w:after="0" w:line="240" w:lineRule="auto"/>
        <w:ind w:left="-426" w:right="-143"/>
        <w:contextualSpacing/>
        <w:jc w:val="both"/>
        <w:rPr>
          <w:rFonts w:ascii="GHEA Grapalat" w:hAnsi="GHEA Grapalat" w:cs="DejaVuSerifCondensed"/>
          <w:i/>
          <w:szCs w:val="20"/>
          <w:lang w:val="ru-RU"/>
        </w:rPr>
      </w:pPr>
      <w:r>
        <w:rPr>
          <w:rFonts w:ascii="GHEA Grapalat" w:hAnsi="GHEA Grapalat" w:cs="Times New Roman"/>
          <w:b/>
          <w:i/>
          <w:sz w:val="24"/>
          <w:szCs w:val="24"/>
          <w:lang w:val="ru-RU"/>
        </w:rPr>
        <w:t>1</w:t>
      </w:r>
      <w:r w:rsidRPr="00AA0D01">
        <w:rPr>
          <w:rFonts w:ascii="GHEA Grapalat" w:hAnsi="GHEA Grapalat" w:cs="DejaVuSerifCondensed"/>
          <w:b/>
          <w:i/>
          <w:szCs w:val="20"/>
        </w:rPr>
        <w:t>.</w:t>
      </w:r>
      <w:r w:rsidR="00AA0D01" w:rsidRPr="00AA0D01">
        <w:rPr>
          <w:rFonts w:ascii="GHEA Grapalat" w:hAnsi="GHEA Grapalat" w:cs="DejaVuSerifCondensed"/>
          <w:i/>
          <w:szCs w:val="20"/>
        </w:rPr>
        <w:t xml:space="preserve">  </w:t>
      </w:r>
      <w:r w:rsidR="00AA0D01">
        <w:rPr>
          <w:rFonts w:ascii="GHEA Grapalat" w:hAnsi="GHEA Grapalat" w:cs="DejaVuSerifCondensed"/>
          <w:i/>
          <w:szCs w:val="20"/>
          <w:lang w:val="ru-RU"/>
        </w:rPr>
        <w:t xml:space="preserve"> </w:t>
      </w:r>
      <w:r w:rsidR="00AA0D01" w:rsidRPr="00AA0D01">
        <w:rPr>
          <w:rFonts w:ascii="GHEA Grapalat" w:hAnsi="GHEA Grapalat" w:cs="DejaVuSerifCondensed"/>
          <w:i/>
          <w:szCs w:val="20"/>
        </w:rPr>
        <w:t>Услуга, представленная</w:t>
      </w:r>
      <w:r w:rsidR="00AA0D01" w:rsidRPr="00AA0D01">
        <w:rPr>
          <w:rFonts w:ascii="GHEA Grapalat" w:hAnsi="GHEA Grapalat" w:cs="DejaVuSerifCondensed"/>
          <w:i/>
          <w:szCs w:val="20"/>
        </w:rPr>
        <w:t xml:space="preserve"> </w:t>
      </w:r>
      <w:r w:rsidR="00AA0D01" w:rsidRPr="00AA0D01">
        <w:rPr>
          <w:rFonts w:ascii="GHEA Grapalat" w:hAnsi="GHEA Grapalat" w:cs="DejaVuSerifCondensed"/>
          <w:i/>
          <w:szCs w:val="20"/>
        </w:rPr>
        <w:t>в этой</w:t>
      </w:r>
      <w:r w:rsidR="00AA0D01" w:rsidRPr="00AA0D01">
        <w:rPr>
          <w:rFonts w:ascii="GHEA Grapalat" w:hAnsi="GHEA Grapalat" w:cs="DejaVuSerifCondensed"/>
          <w:i/>
          <w:szCs w:val="20"/>
        </w:rPr>
        <w:t xml:space="preserve"> </w:t>
      </w:r>
      <w:r w:rsidR="00AA0D01" w:rsidRPr="00AA0D01">
        <w:rPr>
          <w:rFonts w:ascii="GHEA Grapalat" w:hAnsi="GHEA Grapalat" w:cs="DejaVuSerifCondensed"/>
          <w:i/>
          <w:szCs w:val="20"/>
        </w:rPr>
        <w:t>технической</w:t>
      </w:r>
      <w:r w:rsidR="00AA0D01" w:rsidRPr="00AA0D01">
        <w:rPr>
          <w:rFonts w:ascii="GHEA Grapalat" w:hAnsi="GHEA Grapalat" w:cs="DejaVuSerifCondensed"/>
          <w:i/>
          <w:szCs w:val="20"/>
        </w:rPr>
        <w:t xml:space="preserve"> </w:t>
      </w:r>
      <w:r w:rsidR="00AA0D01" w:rsidRPr="00AA0D01">
        <w:rPr>
          <w:rFonts w:ascii="GHEA Grapalat" w:hAnsi="GHEA Grapalat" w:cs="DejaVuSerifCondensed"/>
          <w:i/>
          <w:szCs w:val="20"/>
          <w:lang w:val="ru-RU"/>
        </w:rPr>
        <w:t>характеристике</w:t>
      </w:r>
      <w:r w:rsidR="00AA0D01" w:rsidRPr="00AA0D01">
        <w:rPr>
          <w:rFonts w:ascii="GHEA Grapalat" w:hAnsi="GHEA Grapalat" w:cs="DejaVuSerifCondensed"/>
          <w:i/>
          <w:szCs w:val="20"/>
        </w:rPr>
        <w:t xml:space="preserve"> состоит</w:t>
      </w:r>
      <w:r w:rsidR="00AA0D01" w:rsidRPr="00AA0D01">
        <w:rPr>
          <w:rFonts w:ascii="GHEA Grapalat" w:hAnsi="GHEA Grapalat" w:cs="DejaVuSerifCondensed"/>
          <w:i/>
          <w:szCs w:val="20"/>
        </w:rPr>
        <w:t xml:space="preserve"> </w:t>
      </w:r>
      <w:r w:rsidR="00AA0D01" w:rsidRPr="00AA0D01">
        <w:rPr>
          <w:rFonts w:ascii="GHEA Grapalat" w:hAnsi="GHEA Grapalat" w:cs="DejaVuSerifCondensed"/>
          <w:i/>
          <w:szCs w:val="20"/>
        </w:rPr>
        <w:t>из 1</w:t>
      </w:r>
      <w:r w:rsidR="00AA0D01" w:rsidRPr="00AA0D01">
        <w:rPr>
          <w:rFonts w:ascii="GHEA Grapalat" w:hAnsi="GHEA Grapalat" w:cs="DejaVuSerifCondensed"/>
          <w:i/>
          <w:szCs w:val="20"/>
          <w:lang w:val="ru-RU"/>
        </w:rPr>
        <w:t>-ого</w:t>
      </w:r>
      <w:r w:rsidR="00AA0D01" w:rsidRPr="00AA0D01">
        <w:rPr>
          <w:rFonts w:ascii="GHEA Grapalat" w:hAnsi="GHEA Grapalat" w:cs="DejaVuSerifCondensed"/>
          <w:i/>
          <w:szCs w:val="20"/>
        </w:rPr>
        <w:t xml:space="preserve"> </w:t>
      </w:r>
      <w:r w:rsidR="00AA0D01" w:rsidRPr="00AA0D01">
        <w:rPr>
          <w:rFonts w:ascii="GHEA Grapalat" w:hAnsi="GHEA Grapalat" w:cs="DejaVuSerifCondensed"/>
          <w:i/>
          <w:szCs w:val="20"/>
          <w:lang w:val="ru-RU"/>
        </w:rPr>
        <w:t>лота.</w:t>
      </w:r>
    </w:p>
    <w:p w:rsidR="008D2A2D" w:rsidRDefault="008D2A2D" w:rsidP="008D2A2D">
      <w:pPr>
        <w:spacing w:after="0" w:line="240" w:lineRule="auto"/>
        <w:ind w:left="-142" w:right="-143" w:hanging="284"/>
        <w:contextualSpacing/>
        <w:jc w:val="both"/>
        <w:rPr>
          <w:rFonts w:ascii="GHEA Grapalat" w:hAnsi="GHEA Grapalat" w:cs="DejaVuSerifCondensed"/>
          <w:i/>
          <w:szCs w:val="20"/>
          <w:lang w:val="ru-RU"/>
        </w:rPr>
      </w:pPr>
      <w:r>
        <w:rPr>
          <w:rFonts w:ascii="GHEA Grapalat" w:hAnsi="GHEA Grapalat" w:cs="Times New Roman"/>
          <w:b/>
          <w:i/>
          <w:sz w:val="24"/>
          <w:szCs w:val="24"/>
          <w:lang w:val="ru-RU"/>
        </w:rPr>
        <w:t>2</w:t>
      </w:r>
      <w:r w:rsidRPr="008D2A2D">
        <w:rPr>
          <w:rFonts w:ascii="GHEA Grapalat" w:hAnsi="GHEA Grapalat" w:cs="Times New Roman"/>
          <w:b/>
          <w:i/>
          <w:sz w:val="28"/>
          <w:lang w:val="ru-RU"/>
        </w:rPr>
        <w:t>.</w:t>
      </w:r>
      <w:r w:rsidR="00AA0D01" w:rsidRPr="00AA0D01">
        <w:rPr>
          <w:rFonts w:ascii="GHEA Grapalat" w:hAnsi="GHEA Grapalat" w:cs="Times New Roman"/>
          <w:b/>
          <w:i/>
          <w:sz w:val="28"/>
          <w:lang w:val="ru-RU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Выбранный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участник, помимо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представленного им ценового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предложения, на этапе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заключения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  <w:lang w:val="ru-RU"/>
        </w:rPr>
        <w:t>договор</w:t>
      </w:r>
      <w:r w:rsidRPr="008D2A2D">
        <w:rPr>
          <w:rFonts w:ascii="GHEA Grapalat" w:hAnsi="GHEA Grapalat" w:cs="DejaVuSerifCondensed"/>
          <w:i/>
          <w:szCs w:val="20"/>
        </w:rPr>
        <w:t>а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 xml:space="preserve">должен также отдельно </w:t>
      </w:r>
      <w:r w:rsidR="00AA0D01" w:rsidRPr="00AA0D01">
        <w:rPr>
          <w:rFonts w:ascii="GHEA Grapalat" w:hAnsi="GHEA Grapalat" w:cs="DejaVuSerifCondensed"/>
          <w:i/>
          <w:szCs w:val="20"/>
          <w:lang w:val="ru-RU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представить цены на требуемые медицинские осмотры,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общая сумма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которых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будет равна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цене</w:t>
      </w:r>
      <w:r w:rsidRPr="008D2A2D">
        <w:rPr>
          <w:rFonts w:ascii="GHEA Grapalat" w:hAnsi="GHEA Grapalat" w:cs="DejaVuSerifCondensed"/>
          <w:i/>
          <w:szCs w:val="20"/>
        </w:rPr>
        <w:t xml:space="preserve"> </w:t>
      </w:r>
      <w:r w:rsidRPr="008D2A2D">
        <w:rPr>
          <w:rFonts w:ascii="GHEA Grapalat" w:hAnsi="GHEA Grapalat" w:cs="DejaVuSerifCondensed"/>
          <w:i/>
          <w:szCs w:val="20"/>
        </w:rPr>
        <w:t>1</w:t>
      </w:r>
      <w:r>
        <w:rPr>
          <w:rFonts w:ascii="GHEA Grapalat" w:hAnsi="GHEA Grapalat" w:cs="DejaVuSerifCondensed"/>
          <w:i/>
          <w:szCs w:val="20"/>
          <w:lang w:val="ru-RU"/>
        </w:rPr>
        <w:t>-</w:t>
      </w:r>
      <w:r w:rsidRPr="008D2A2D">
        <w:rPr>
          <w:rFonts w:ascii="GHEA Grapalat" w:hAnsi="GHEA Grapalat" w:cs="DejaVuSerifCondensed"/>
          <w:i/>
          <w:szCs w:val="20"/>
          <w:lang w:val="ru-RU"/>
        </w:rPr>
        <w:t>ого лота.</w:t>
      </w:r>
    </w:p>
    <w:p w:rsidR="00AA0D01" w:rsidRDefault="00AA0D01" w:rsidP="008D2A2D">
      <w:pPr>
        <w:spacing w:after="0" w:line="240" w:lineRule="auto"/>
        <w:ind w:left="-142" w:right="-143" w:hanging="284"/>
        <w:contextualSpacing/>
        <w:jc w:val="both"/>
        <w:rPr>
          <w:rFonts w:ascii="GHEA Grapalat" w:hAnsi="GHEA Grapalat" w:cs="DejaVuSerifCondensed"/>
          <w:i/>
          <w:szCs w:val="20"/>
          <w:lang w:val="en-US"/>
        </w:rPr>
      </w:pPr>
      <w:r w:rsidRPr="00AA0D01">
        <w:rPr>
          <w:rFonts w:ascii="GHEA Grapalat" w:hAnsi="GHEA Grapalat" w:cs="Times New Roman"/>
          <w:b/>
          <w:i/>
          <w:sz w:val="24"/>
          <w:szCs w:val="24"/>
          <w:lang w:val="ru-RU"/>
        </w:rPr>
        <w:t>3.</w:t>
      </w:r>
      <w:r w:rsidRPr="00AA0D01">
        <w:rPr>
          <w:rFonts w:ascii="GHEA Grapalat" w:hAnsi="GHEA Grapalat" w:cs="Times New Roman"/>
          <w:b/>
          <w:i/>
          <w:sz w:val="28"/>
          <w:lang w:val="ru-RU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Оплата</w:t>
      </w:r>
      <w:r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будет произведена</w:t>
      </w:r>
      <w:r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на основании протокола приема-</w:t>
      </w:r>
      <w:r w:rsidRPr="00AA0D01">
        <w:rPr>
          <w:rFonts w:ascii="GHEA Grapalat" w:hAnsi="GHEA Grapalat" w:cs="DejaVuSerifCondensed"/>
          <w:i/>
          <w:szCs w:val="20"/>
          <w:lang w:val="ru-RU"/>
        </w:rPr>
        <w:t>с</w:t>
      </w:r>
      <w:r w:rsidRPr="00AA0D01">
        <w:rPr>
          <w:rFonts w:ascii="GHEA Grapalat" w:hAnsi="GHEA Grapalat" w:cs="DejaVuSerifCondensed"/>
          <w:i/>
          <w:szCs w:val="20"/>
        </w:rPr>
        <w:t>дачи фактически оказанной услуги по требованию Заказчика</w:t>
      </w:r>
      <w:r>
        <w:rPr>
          <w:rFonts w:ascii="GHEA Grapalat" w:hAnsi="GHEA Grapalat" w:cs="DejaVuSerifCondensed"/>
          <w:i/>
          <w:szCs w:val="20"/>
          <w:lang w:val="en-US"/>
        </w:rPr>
        <w:t>.</w:t>
      </w:r>
    </w:p>
    <w:p w:rsidR="00AA0D01" w:rsidRPr="00AA0D01" w:rsidRDefault="00AA0D01" w:rsidP="008D2A2D">
      <w:pPr>
        <w:spacing w:after="0" w:line="240" w:lineRule="auto"/>
        <w:ind w:left="-142" w:right="-143" w:hanging="284"/>
        <w:contextualSpacing/>
        <w:jc w:val="both"/>
        <w:rPr>
          <w:rFonts w:ascii="GHEA Grapalat" w:hAnsi="GHEA Grapalat" w:cs="DejaVuSerifCondensed"/>
          <w:i/>
          <w:szCs w:val="20"/>
          <w:lang w:val="ru-RU"/>
        </w:rPr>
      </w:pPr>
      <w:r w:rsidRPr="00AA0D01">
        <w:rPr>
          <w:rFonts w:ascii="GHEA Grapalat" w:hAnsi="GHEA Grapalat" w:cs="Times New Roman"/>
          <w:b/>
          <w:i/>
          <w:sz w:val="24"/>
          <w:szCs w:val="24"/>
          <w:lang w:val="ru-RU"/>
        </w:rPr>
        <w:t>4.</w:t>
      </w:r>
      <w:r w:rsidRPr="00AA0D01">
        <w:rPr>
          <w:rFonts w:ascii="GHEA Grapalat" w:hAnsi="GHEA Grapalat" w:cs="DejaVuSerifCondensed"/>
          <w:i/>
          <w:szCs w:val="20"/>
          <w:lang w:val="ru-RU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Срок</w:t>
      </w:r>
      <w:r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предоставления</w:t>
      </w:r>
      <w:r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Исполнителю</w:t>
      </w:r>
      <w:r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подписанного</w:t>
      </w:r>
      <w:r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протокола</w:t>
      </w:r>
      <w:r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сдачи-приемки</w:t>
      </w:r>
      <w:r w:rsidRPr="00AA0D01">
        <w:rPr>
          <w:rFonts w:ascii="GHEA Grapalat" w:hAnsi="GHEA Grapalat" w:cs="DejaVuSerifCondensed"/>
          <w:i/>
          <w:szCs w:val="20"/>
        </w:rPr>
        <w:t xml:space="preserve"> – </w:t>
      </w:r>
      <w:r w:rsidRPr="00AA0D01">
        <w:rPr>
          <w:rFonts w:ascii="GHEA Grapalat" w:hAnsi="GHEA Grapalat" w:cs="DejaVuSerifCondensed"/>
          <w:i/>
          <w:szCs w:val="20"/>
        </w:rPr>
        <w:t>10</w:t>
      </w:r>
      <w:r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рабочих</w:t>
      </w:r>
      <w:r w:rsidRPr="00AA0D01">
        <w:rPr>
          <w:rFonts w:ascii="GHEA Grapalat" w:hAnsi="GHEA Grapalat" w:cs="DejaVuSerifCondensed"/>
          <w:i/>
          <w:szCs w:val="20"/>
        </w:rPr>
        <w:t xml:space="preserve"> </w:t>
      </w:r>
      <w:r w:rsidRPr="00AA0D01">
        <w:rPr>
          <w:rFonts w:ascii="GHEA Grapalat" w:hAnsi="GHEA Grapalat" w:cs="DejaVuSerifCondensed"/>
          <w:i/>
          <w:szCs w:val="20"/>
        </w:rPr>
        <w:t>дней</w:t>
      </w:r>
      <w:r w:rsidRPr="00AA0D01">
        <w:rPr>
          <w:rFonts w:ascii="GHEA Grapalat" w:hAnsi="GHEA Grapalat" w:cs="DejaVuSerifCondensed"/>
          <w:i/>
          <w:szCs w:val="20"/>
          <w:lang w:val="ru-RU"/>
        </w:rPr>
        <w:t>.</w:t>
      </w:r>
    </w:p>
    <w:p w:rsidR="00606025" w:rsidRDefault="00606025" w:rsidP="00CE70C3">
      <w:pPr>
        <w:spacing w:after="0" w:line="240" w:lineRule="auto"/>
        <w:ind w:left="-567" w:right="-143" w:firstLine="142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20"/>
          <w:szCs w:val="20"/>
          <w:lang w:val="pt-BR"/>
        </w:rPr>
      </w:pPr>
    </w:p>
    <w:p w:rsidR="00A3334A" w:rsidRPr="000C2745" w:rsidRDefault="00A3334A" w:rsidP="00CE70C3">
      <w:pPr>
        <w:spacing w:after="0" w:line="240" w:lineRule="auto"/>
        <w:ind w:left="-567" w:right="-1" w:firstLine="283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C2745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Default="00A3334A" w:rsidP="00CE70C3">
      <w:pPr>
        <w:widowControl w:val="0"/>
        <w:spacing w:after="0" w:line="240" w:lineRule="auto"/>
        <w:ind w:left="-567" w:right="-1" w:firstLine="283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C2745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C2745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5B1BEE" w:rsidRPr="0080122C" w:rsidRDefault="005B1BEE" w:rsidP="00CE70C3">
      <w:pPr>
        <w:widowControl w:val="0"/>
        <w:spacing w:after="0" w:line="240" w:lineRule="auto"/>
        <w:ind w:left="-567" w:right="-1" w:firstLine="283"/>
        <w:jc w:val="both"/>
        <w:rPr>
          <w:rFonts w:ascii="GHEA Grapalat" w:hAnsi="GHEA Grapalat"/>
          <w:i/>
          <w:sz w:val="16"/>
          <w:szCs w:val="20"/>
          <w:lang w:val="ru-RU"/>
        </w:rPr>
      </w:pPr>
    </w:p>
    <w:p w:rsidR="00D17162" w:rsidRPr="007567CC" w:rsidRDefault="00D17162" w:rsidP="00CE70C3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color w:val="FF0000"/>
          <w:sz w:val="6"/>
        </w:rPr>
      </w:pPr>
    </w:p>
    <w:p w:rsidR="005B1BEE" w:rsidRPr="00EF761E" w:rsidRDefault="005B1BEE" w:rsidP="00CE70C3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sz w:val="20"/>
        </w:rPr>
      </w:pPr>
      <w:r w:rsidRPr="00EF761E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EF761E" w:rsidRPr="00EF761E">
        <w:rPr>
          <w:rFonts w:ascii="GHEA Grapalat" w:hAnsi="GHEA Grapalat" w:cs="Sylfaen"/>
          <w:b/>
          <w:bCs/>
          <w:i/>
          <w:sz w:val="20"/>
        </w:rPr>
        <w:t>Աշոտ Գրիգորյանի</w:t>
      </w:r>
      <w:r w:rsidRPr="00EF761E">
        <w:rPr>
          <w:rFonts w:ascii="GHEA Grapalat" w:hAnsi="GHEA Grapalat" w:cs="Sylfaen"/>
          <w:b/>
          <w:bCs/>
          <w:i/>
          <w:sz w:val="20"/>
        </w:rPr>
        <w:t xml:space="preserve"> հետ 010 28 29 60 հեռախոսահամարով և </w:t>
      </w:r>
      <w:hyperlink r:id="rId8" w:history="1">
        <w:r w:rsidR="00EF761E" w:rsidRPr="00EF761E">
          <w:rPr>
            <w:rStyle w:val="Hyperlink"/>
            <w:rFonts w:ascii="GHEA Grapalat" w:hAnsi="GHEA Grapalat"/>
            <w:b/>
            <w:i/>
            <w:sz w:val="20"/>
            <w:szCs w:val="18"/>
          </w:rPr>
          <w:t>ashot.grigoryan</w:t>
        </w:r>
        <w:r w:rsidR="00EF761E" w:rsidRPr="00EF761E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EF761E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5B1BEE" w:rsidRPr="005B1BEE" w:rsidRDefault="005B1BEE" w:rsidP="00CE70C3">
      <w:pPr>
        <w:widowControl w:val="0"/>
        <w:spacing w:after="0" w:line="240" w:lineRule="auto"/>
        <w:ind w:left="-426" w:right="-1" w:firstLine="141"/>
        <w:jc w:val="both"/>
        <w:rPr>
          <w:rStyle w:val="Hyperlink"/>
          <w:b/>
          <w:szCs w:val="18"/>
        </w:rPr>
      </w:pPr>
      <w:r w:rsidRPr="00EF761E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EF761E" w:rsidRPr="00EF761E">
        <w:rPr>
          <w:rFonts w:ascii="GHEA Grapalat" w:hAnsi="GHEA Grapalat" w:cs="Sylfaen"/>
          <w:bCs/>
          <w:i/>
          <w:sz w:val="20"/>
          <w:lang w:val="ru-RU"/>
        </w:rPr>
        <w:t>Ашот Григорян</w:t>
      </w:r>
      <w:r w:rsidRPr="00EF761E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="00EF761E" w:rsidRPr="00EF761E">
          <w:rPr>
            <w:rStyle w:val="Hyperlink"/>
            <w:rFonts w:ascii="GHEA Grapalat" w:hAnsi="GHEA Grapalat"/>
            <w:b/>
            <w:i/>
            <w:sz w:val="20"/>
            <w:szCs w:val="18"/>
          </w:rPr>
          <w:t>ashot.grigoryan</w:t>
        </w:r>
        <w:r w:rsidR="00EF761E" w:rsidRPr="00EF761E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EF761E">
        <w:rPr>
          <w:rStyle w:val="Hyperlink"/>
          <w:b/>
          <w:szCs w:val="18"/>
        </w:rPr>
        <w:t>.</w:t>
      </w:r>
    </w:p>
    <w:p w:rsidR="005B1BEE" w:rsidRDefault="005B1BEE" w:rsidP="00CE70C3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Style w:val="Hyperlink"/>
          <w:rFonts w:ascii="Sylfaen" w:hAnsi="Sylfaen"/>
          <w:b/>
          <w:i/>
          <w:szCs w:val="18"/>
        </w:rPr>
      </w:pPr>
    </w:p>
    <w:p w:rsidR="00A61221" w:rsidRDefault="00A61221" w:rsidP="00CE70C3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Style w:val="Hyperlink"/>
          <w:rFonts w:ascii="Sylfaen" w:hAnsi="Sylfaen"/>
          <w:b/>
          <w:i/>
          <w:szCs w:val="18"/>
        </w:rPr>
      </w:pPr>
    </w:p>
    <w:p w:rsidR="00A61221" w:rsidRPr="00A61221" w:rsidRDefault="00A61221" w:rsidP="00A61221">
      <w:pPr>
        <w:spacing w:after="0" w:line="240" w:lineRule="auto"/>
        <w:jc w:val="center"/>
        <w:rPr>
          <w:rFonts w:ascii="GHEA Grapalat" w:eastAsia="Times New Roman" w:hAnsi="GHEA Grapalat" w:cs="Sylfaen"/>
          <w:b/>
          <w:i/>
          <w:sz w:val="28"/>
          <w:szCs w:val="28"/>
        </w:rPr>
      </w:pPr>
      <w:bookmarkStart w:id="0" w:name="_GoBack"/>
      <w:r w:rsidRPr="00AD7C44">
        <w:rPr>
          <w:rFonts w:ascii="GHEA Grapalat" w:eastAsia="Times New Roman" w:hAnsi="GHEA Grapalat" w:cs="Sylfaen"/>
          <w:b/>
          <w:i/>
          <w:sz w:val="28"/>
          <w:szCs w:val="28"/>
        </w:rPr>
        <w:t>Ծավալաթեր</w:t>
      </w:r>
      <w:r w:rsidR="00DD2BC5">
        <w:rPr>
          <w:rFonts w:ascii="GHEA Grapalat" w:eastAsia="Times New Roman" w:hAnsi="GHEA Grapalat" w:cs="Sylfaen"/>
          <w:b/>
          <w:i/>
          <w:sz w:val="28"/>
          <w:szCs w:val="28"/>
        </w:rPr>
        <w:t>թ</w:t>
      </w:r>
      <w:r w:rsidRPr="00AD7C44">
        <w:rPr>
          <w:rFonts w:ascii="GHEA Grapalat" w:eastAsia="Times New Roman" w:hAnsi="GHEA Grapalat" w:cs="Sylfaen"/>
          <w:b/>
          <w:i/>
          <w:sz w:val="28"/>
          <w:szCs w:val="28"/>
        </w:rPr>
        <w:t xml:space="preserve"> </w:t>
      </w:r>
      <w:r>
        <w:rPr>
          <w:rFonts w:ascii="GHEA Grapalat" w:eastAsia="Times New Roman" w:hAnsi="GHEA Grapalat" w:cs="Sylfaen"/>
          <w:b/>
          <w:i/>
          <w:sz w:val="28"/>
          <w:szCs w:val="28"/>
        </w:rPr>
        <w:t>–</w:t>
      </w:r>
      <w:r w:rsidRPr="00AD7C44">
        <w:rPr>
          <w:rFonts w:ascii="GHEA Grapalat" w:eastAsia="Times New Roman" w:hAnsi="GHEA Grapalat" w:cs="Sylfaen"/>
          <w:b/>
          <w:i/>
          <w:sz w:val="28"/>
          <w:szCs w:val="28"/>
        </w:rPr>
        <w:t xml:space="preserve"> գնացուցակ</w:t>
      </w:r>
      <w:r w:rsidRPr="00A61221">
        <w:rPr>
          <w:rFonts w:ascii="GHEA Grapalat" w:eastAsia="Times New Roman" w:hAnsi="GHEA Grapalat" w:cs="Sylfaen"/>
          <w:b/>
          <w:i/>
          <w:sz w:val="28"/>
          <w:szCs w:val="28"/>
        </w:rPr>
        <w:t xml:space="preserve"> / Объем-прайслист</w:t>
      </w:r>
    </w:p>
    <w:bookmarkEnd w:id="0"/>
    <w:p w:rsidR="00791B68" w:rsidRDefault="00791B68" w:rsidP="00A61221">
      <w:pPr>
        <w:spacing w:line="240" w:lineRule="auto"/>
        <w:ind w:left="-113"/>
        <w:contextualSpacing/>
        <w:jc w:val="center"/>
        <w:rPr>
          <w:rFonts w:ascii="GHEA Grapalat" w:eastAsia="Times New Roman" w:hAnsi="GHEA Grapalat" w:cs="Sylfaen"/>
          <w:b/>
          <w:i/>
          <w:sz w:val="24"/>
          <w:szCs w:val="28"/>
        </w:rPr>
      </w:pPr>
    </w:p>
    <w:p w:rsidR="00A61221" w:rsidRDefault="00A61221" w:rsidP="00A61221">
      <w:pPr>
        <w:spacing w:line="240" w:lineRule="auto"/>
        <w:ind w:left="-113"/>
        <w:contextualSpacing/>
        <w:jc w:val="center"/>
        <w:rPr>
          <w:rFonts w:ascii="GHEA Grapalat" w:hAnsi="GHEA Grapalat"/>
          <w:b/>
          <w:i/>
          <w:sz w:val="24"/>
          <w:szCs w:val="28"/>
        </w:rPr>
      </w:pPr>
      <w:r w:rsidRPr="00323B33">
        <w:rPr>
          <w:rFonts w:ascii="GHEA Grapalat" w:eastAsia="Times New Roman" w:hAnsi="GHEA Grapalat" w:cs="Sylfaen"/>
          <w:b/>
          <w:i/>
          <w:sz w:val="24"/>
          <w:szCs w:val="28"/>
        </w:rPr>
        <w:t>«ՀԱԷԿ» ՓԲԸ-ի առանձնապես վնասակար պայմաններում աշխատող աշխատակիցների ամենամյա պարտադիր բուժզն</w:t>
      </w:r>
      <w:r w:rsidRPr="00323B33">
        <w:rPr>
          <w:rFonts w:ascii="GHEA Grapalat" w:eastAsia="Times New Roman" w:hAnsi="GHEA Grapalat" w:cs="Sylfaen"/>
          <w:b/>
          <w:i/>
          <w:sz w:val="24"/>
          <w:szCs w:val="28"/>
        </w:rPr>
        <w:t>ն</w:t>
      </w:r>
      <w:r w:rsidR="00791B68">
        <w:rPr>
          <w:rFonts w:ascii="GHEA Grapalat" w:eastAsia="Times New Roman" w:hAnsi="GHEA Grapalat" w:cs="Sylfaen"/>
          <w:b/>
          <w:i/>
          <w:sz w:val="24"/>
          <w:szCs w:val="28"/>
        </w:rPr>
        <w:t>ում</w:t>
      </w:r>
      <w:r w:rsidRPr="00323B33">
        <w:rPr>
          <w:rFonts w:ascii="GHEA Grapalat" w:eastAsia="Times New Roman" w:hAnsi="GHEA Grapalat" w:cs="Sylfaen"/>
          <w:b/>
          <w:i/>
          <w:sz w:val="24"/>
          <w:szCs w:val="28"/>
        </w:rPr>
        <w:t xml:space="preserve"> </w:t>
      </w:r>
      <w:r w:rsidRPr="00323B33">
        <w:rPr>
          <w:rFonts w:ascii="GHEA Grapalat" w:hAnsi="GHEA Grapalat"/>
          <w:b/>
          <w:i/>
          <w:sz w:val="24"/>
          <w:szCs w:val="28"/>
        </w:rPr>
        <w:t>Ежегодный обязательный медицинский осмотр сотрудников</w:t>
      </w:r>
      <w:r w:rsidR="00323B33" w:rsidRPr="00323B33">
        <w:rPr>
          <w:rFonts w:ascii="GHEA Grapalat" w:hAnsi="GHEA Grapalat"/>
          <w:b/>
          <w:i/>
          <w:sz w:val="24"/>
          <w:szCs w:val="28"/>
        </w:rPr>
        <w:t xml:space="preserve"> </w:t>
      </w:r>
      <w:r w:rsidR="00323B33" w:rsidRPr="00323B33">
        <w:rPr>
          <w:rFonts w:ascii="GHEA Grapalat" w:hAnsi="GHEA Grapalat"/>
          <w:b/>
          <w:i/>
          <w:sz w:val="24"/>
          <w:szCs w:val="28"/>
        </w:rPr>
        <w:t>ЗАО «ААЭК»</w:t>
      </w:r>
      <w:r w:rsidRPr="00323B33">
        <w:rPr>
          <w:rFonts w:ascii="GHEA Grapalat" w:hAnsi="GHEA Grapalat"/>
          <w:b/>
          <w:i/>
          <w:sz w:val="24"/>
          <w:szCs w:val="28"/>
        </w:rPr>
        <w:t>, работающих в особо вредных условиях</w:t>
      </w:r>
    </w:p>
    <w:p w:rsidR="00791B68" w:rsidRDefault="00791B68" w:rsidP="00A61221">
      <w:pPr>
        <w:spacing w:line="240" w:lineRule="auto"/>
        <w:ind w:left="-113"/>
        <w:contextualSpacing/>
        <w:jc w:val="center"/>
        <w:rPr>
          <w:rFonts w:ascii="GHEA Grapalat" w:hAnsi="GHEA Grapalat"/>
          <w:b/>
          <w:i/>
          <w:sz w:val="24"/>
          <w:szCs w:val="28"/>
        </w:rPr>
      </w:pPr>
    </w:p>
    <w:p w:rsidR="00791B68" w:rsidRPr="00323B33" w:rsidRDefault="00791B68" w:rsidP="00A61221">
      <w:pPr>
        <w:spacing w:line="240" w:lineRule="auto"/>
        <w:ind w:left="-113"/>
        <w:contextualSpacing/>
        <w:jc w:val="center"/>
        <w:rPr>
          <w:rFonts w:ascii="GHEA Grapalat" w:hAnsi="GHEA Grapalat"/>
          <w:b/>
          <w:i/>
          <w:sz w:val="24"/>
          <w:szCs w:val="28"/>
        </w:rPr>
      </w:pPr>
    </w:p>
    <w:tbl>
      <w:tblPr>
        <w:tblStyle w:val="TableGrid"/>
        <w:tblpPr w:leftFromText="180" w:rightFromText="180" w:vertAnchor="page" w:horzAnchor="margin" w:tblpXSpec="center" w:tblpY="2255"/>
        <w:tblW w:w="13037" w:type="dxa"/>
        <w:tblLook w:val="04A0" w:firstRow="1" w:lastRow="0" w:firstColumn="1" w:lastColumn="0" w:noHBand="0" w:noVBand="1"/>
      </w:tblPr>
      <w:tblGrid>
        <w:gridCol w:w="8359"/>
        <w:gridCol w:w="1701"/>
        <w:gridCol w:w="1276"/>
        <w:gridCol w:w="1701"/>
      </w:tblGrid>
      <w:tr w:rsidR="00323B33" w:rsidRPr="00AD7C44" w:rsidTr="00791B68">
        <w:tc>
          <w:tcPr>
            <w:tcW w:w="8359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b/>
                <w:i/>
                <w:szCs w:val="24"/>
                <w:lang w:val="ru-RU"/>
              </w:rPr>
            </w:pPr>
            <w:r w:rsidRPr="00323B33">
              <w:rPr>
                <w:rFonts w:ascii="GHEA Grapalat" w:hAnsi="GHEA Grapalat"/>
                <w:b/>
                <w:i/>
                <w:szCs w:val="24"/>
              </w:rPr>
              <w:t>Ծառայության անվանում</w:t>
            </w:r>
            <w:r>
              <w:rPr>
                <w:rFonts w:ascii="GHEA Grapalat" w:hAnsi="GHEA Grapalat"/>
                <w:b/>
                <w:i/>
                <w:szCs w:val="24"/>
                <w:lang w:val="ru-RU"/>
              </w:rPr>
              <w:t xml:space="preserve"> / </w:t>
            </w:r>
            <w:r>
              <w:rPr>
                <w:rStyle w:val="ListParagraph"/>
              </w:rPr>
              <w:t xml:space="preserve"> </w:t>
            </w:r>
            <w:r w:rsidRPr="00323B33">
              <w:rPr>
                <w:rFonts w:ascii="GHEA Grapalat" w:hAnsi="GHEA Grapalat"/>
                <w:b/>
                <w:i/>
                <w:szCs w:val="24"/>
              </w:rPr>
              <w:t>Название</w:t>
            </w:r>
            <w:r w:rsidRPr="00323B33">
              <w:rPr>
                <w:rFonts w:ascii="GHEA Grapalat" w:hAnsi="GHEA Grapalat"/>
                <w:b/>
                <w:i/>
                <w:szCs w:val="24"/>
              </w:rPr>
              <w:t xml:space="preserve"> </w:t>
            </w:r>
            <w:r w:rsidRPr="00323B33">
              <w:rPr>
                <w:rFonts w:ascii="GHEA Grapalat" w:hAnsi="GHEA Grapalat"/>
                <w:b/>
                <w:i/>
                <w:szCs w:val="24"/>
              </w:rPr>
              <w:t>услуги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4"/>
                <w:lang w:val="en-US"/>
              </w:rPr>
            </w:pP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Քանակ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  <w:lang w:val="ru-RU"/>
              </w:rPr>
              <w:t xml:space="preserve"> 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  <w:lang w:val="en-US"/>
              </w:rPr>
              <w:t>(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մարդ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  <w:lang w:val="en-US"/>
              </w:rPr>
              <w:t>)</w:t>
            </w:r>
          </w:p>
          <w:p w:rsidR="00323B33" w:rsidRPr="00323B33" w:rsidRDefault="00323B33" w:rsidP="00791B6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4"/>
                <w:lang w:val="en-US"/>
              </w:rPr>
            </w:pP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Количество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 xml:space="preserve"> (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человек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4"/>
              </w:rPr>
            </w:pP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Գին</w:t>
            </w:r>
          </w:p>
          <w:p w:rsidR="00323B33" w:rsidRPr="00323B33" w:rsidRDefault="00323B33" w:rsidP="00791B6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4"/>
              </w:rPr>
            </w:pP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Цена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4"/>
                <w:lang w:val="ru-RU"/>
              </w:rPr>
            </w:pP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Գումար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  <w:lang w:val="ru-RU"/>
              </w:rPr>
              <w:t xml:space="preserve"> (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ՀՀ դրամ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  <w:lang w:val="ru-RU"/>
              </w:rPr>
              <w:t>)</w:t>
            </w:r>
          </w:p>
          <w:p w:rsidR="00323B33" w:rsidRPr="00323B33" w:rsidRDefault="00323B33" w:rsidP="00791B6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4"/>
                <w:lang w:val="ru-RU"/>
              </w:rPr>
            </w:pP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Сумма (в драмах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 xml:space="preserve"> 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РА</w:t>
            </w:r>
            <w:r w:rsidRPr="00323B33">
              <w:rPr>
                <w:rFonts w:ascii="GHEA Grapalat" w:hAnsi="GHEA Grapalat"/>
                <w:b/>
                <w:i/>
                <w:sz w:val="20"/>
                <w:szCs w:val="24"/>
              </w:rPr>
              <w:t>)</w:t>
            </w:r>
          </w:p>
        </w:tc>
      </w:tr>
      <w:tr w:rsidR="00323B33" w:rsidRPr="00AD7C44" w:rsidTr="00791B68">
        <w:trPr>
          <w:trHeight w:val="60"/>
        </w:trPr>
        <w:tc>
          <w:tcPr>
            <w:tcW w:w="8359" w:type="dxa"/>
          </w:tcPr>
          <w:p w:rsidR="00323B33" w:rsidRPr="00791B68" w:rsidRDefault="00323B33" w:rsidP="00791B68">
            <w:pPr>
              <w:spacing w:after="0" w:line="240" w:lineRule="auto"/>
              <w:jc w:val="both"/>
              <w:rPr>
                <w:rFonts w:ascii="GHEA Grapalat" w:hAnsi="GHEA Grapalat"/>
                <w:i/>
              </w:rPr>
            </w:pPr>
            <w:r w:rsidRPr="00791B68">
              <w:rPr>
                <w:rFonts w:ascii="GHEA Grapalat" w:hAnsi="GHEA Grapalat"/>
                <w:b/>
                <w:i/>
              </w:rPr>
              <w:t>Արյան ընդհանուր քննություն լեյկոֆորմուլայով՝ անալիզատորով</w:t>
            </w:r>
            <w:r w:rsidR="00791B68" w:rsidRPr="00791B68">
              <w:rPr>
                <w:rFonts w:ascii="GHEA Grapalat" w:hAnsi="GHEA Grapalat"/>
                <w:i/>
              </w:rPr>
              <w:t xml:space="preserve"> /</w:t>
            </w:r>
          </w:p>
          <w:p w:rsidR="00323B33" w:rsidRPr="00791B68" w:rsidRDefault="00323B33" w:rsidP="00791B68">
            <w:pPr>
              <w:spacing w:after="0" w:line="240" w:lineRule="auto"/>
              <w:rPr>
                <w:rFonts w:ascii="GHEA Grapalat" w:hAnsi="GHEA Grapalat"/>
                <w:b/>
                <w:i/>
              </w:rPr>
            </w:pPr>
            <w:r w:rsidRPr="00791B68">
              <w:rPr>
                <w:rFonts w:ascii="GHEA Grapalat" w:hAnsi="GHEA Grapalat" w:cs="Times New Roman"/>
                <w:i/>
                <w:szCs w:val="20"/>
              </w:rPr>
              <w:t>Общ</w:t>
            </w:r>
            <w:r w:rsidRPr="00791B68">
              <w:rPr>
                <w:rFonts w:ascii="GHEA Grapalat" w:hAnsi="GHEA Grapalat" w:cs="Sylfaen"/>
                <w:i/>
                <w:szCs w:val="20"/>
              </w:rPr>
              <w:t>ый</w:t>
            </w:r>
            <w:r w:rsidRPr="00791B68">
              <w:rPr>
                <w:rFonts w:ascii="GHEA Grapalat" w:hAnsi="GHEA Grapalat" w:cs="Times New Roman"/>
                <w:i/>
                <w:szCs w:val="20"/>
              </w:rPr>
              <w:t xml:space="preserve"> анализ крови с лейкоформулой анализатором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 w:line="240" w:lineRule="auto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750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 w:line="240" w:lineRule="auto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2400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 w:line="240" w:lineRule="auto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1800000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i/>
              </w:rPr>
            </w:pPr>
            <w:r w:rsidRPr="00791B68">
              <w:rPr>
                <w:rFonts w:ascii="GHEA Grapalat" w:hAnsi="GHEA Grapalat"/>
                <w:b/>
                <w:i/>
              </w:rPr>
              <w:t>Գլյուկոզայի ախտորոշում</w:t>
            </w:r>
            <w:r w:rsidRPr="00323B33">
              <w:rPr>
                <w:rFonts w:ascii="GHEA Grapalat" w:hAnsi="GHEA Grapalat"/>
                <w:i/>
                <w:lang w:val="ru-RU"/>
              </w:rPr>
              <w:t xml:space="preserve"> / 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>Диагностика глюкозы в крови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40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900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36000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i/>
              </w:rPr>
            </w:pPr>
            <w:r w:rsidRPr="00791B68">
              <w:rPr>
                <w:rFonts w:ascii="GHEA Grapalat" w:hAnsi="GHEA Grapalat"/>
                <w:b/>
                <w:i/>
              </w:rPr>
              <w:t>Խոլեստերինի ախտորոշում</w:t>
            </w:r>
            <w:r w:rsidRPr="00323B33">
              <w:rPr>
                <w:rFonts w:ascii="GHEA Grapalat" w:hAnsi="GHEA Grapalat"/>
                <w:i/>
                <w:lang w:val="ru-RU"/>
              </w:rPr>
              <w:t xml:space="preserve"> / </w:t>
            </w:r>
            <w:r w:rsidRPr="008E012A">
              <w:rPr>
                <w:rFonts w:ascii="GHEA Grapalat" w:hAnsi="GHEA Grapalat" w:cs="GHEA Grapalat"/>
                <w:i/>
                <w:szCs w:val="20"/>
              </w:rPr>
              <w:t>Диагностика холестерина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 xml:space="preserve"> в крови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40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900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36000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i/>
              </w:rPr>
            </w:pPr>
            <w:r w:rsidRPr="00791B68">
              <w:rPr>
                <w:rFonts w:ascii="GHEA Grapalat" w:hAnsi="GHEA Grapalat"/>
                <w:b/>
                <w:i/>
              </w:rPr>
              <w:t>Մեզի ընդհանուր քննություն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 xml:space="preserve"> </w:t>
            </w:r>
            <w:r w:rsidRPr="00323B33">
              <w:rPr>
                <w:rFonts w:ascii="GHEA Grapalat" w:hAnsi="GHEA Grapalat" w:cs="Times New Roman"/>
                <w:i/>
                <w:szCs w:val="20"/>
              </w:rPr>
              <w:t xml:space="preserve">/ 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>Общ</w:t>
            </w:r>
            <w:r w:rsidRPr="008E012A">
              <w:rPr>
                <w:rFonts w:ascii="GHEA Grapalat" w:hAnsi="GHEA Grapalat" w:cs="Sylfaen"/>
                <w:i/>
                <w:szCs w:val="20"/>
              </w:rPr>
              <w:t>ый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 xml:space="preserve"> анализ мочи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40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1500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60000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i/>
              </w:rPr>
            </w:pPr>
            <w:r w:rsidRPr="00791B68">
              <w:rPr>
                <w:rFonts w:ascii="GHEA Grapalat" w:hAnsi="GHEA Grapalat"/>
                <w:b/>
                <w:i/>
              </w:rPr>
              <w:t>Որովայնի օրգանների սոնոգրաֆիա</w:t>
            </w:r>
            <w:r w:rsidRPr="00323B33">
              <w:rPr>
                <w:rFonts w:ascii="GHEA Grapalat" w:hAnsi="GHEA Grapalat"/>
                <w:i/>
              </w:rPr>
              <w:t xml:space="preserve"> /</w:t>
            </w:r>
            <w:r w:rsidRPr="008E012A">
              <w:rPr>
                <w:rFonts w:ascii="GHEA Grapalat" w:hAnsi="GHEA Grapalat" w:cs="GHEA Grapalat"/>
                <w:i/>
                <w:szCs w:val="20"/>
              </w:rPr>
              <w:t xml:space="preserve"> </w:t>
            </w:r>
            <w:r w:rsidRPr="008E012A">
              <w:rPr>
                <w:rFonts w:ascii="GHEA Grapalat" w:hAnsi="GHEA Grapalat" w:cs="GHEA Grapalat"/>
                <w:i/>
                <w:szCs w:val="20"/>
              </w:rPr>
              <w:t>Сонография органов брюшной полости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30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5000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150000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i/>
              </w:rPr>
            </w:pPr>
            <w:r w:rsidRPr="00791B68">
              <w:rPr>
                <w:rFonts w:ascii="GHEA Grapalat" w:hAnsi="GHEA Grapalat"/>
                <w:b/>
                <w:i/>
              </w:rPr>
              <w:t>Փոքր կոնքի օրգանների սոնոգրաֆիա</w:t>
            </w:r>
            <w:r w:rsidRPr="00323B33">
              <w:rPr>
                <w:rFonts w:ascii="GHEA Grapalat" w:hAnsi="GHEA Grapalat"/>
                <w:i/>
              </w:rPr>
              <w:t xml:space="preserve"> / </w:t>
            </w:r>
            <w:r w:rsidRPr="008E012A">
              <w:rPr>
                <w:rFonts w:ascii="GHEA Grapalat" w:hAnsi="GHEA Grapalat" w:cs="GHEA Grapalat"/>
                <w:i/>
                <w:szCs w:val="20"/>
              </w:rPr>
              <w:t>Сонография органов малого таза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30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3000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90000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323B33" w:rsidRDefault="00323B33" w:rsidP="00300560">
            <w:pPr>
              <w:spacing w:after="0"/>
              <w:jc w:val="both"/>
              <w:rPr>
                <w:rFonts w:ascii="GHEA Grapalat" w:hAnsi="GHEA Grapalat"/>
                <w:i/>
              </w:rPr>
            </w:pPr>
            <w:r w:rsidRPr="00791B68">
              <w:rPr>
                <w:rFonts w:ascii="GHEA Grapalat" w:hAnsi="GHEA Grapalat"/>
                <w:b/>
                <w:i/>
              </w:rPr>
              <w:t>Վահանաձև գեղձի սոնոգրաֆիա</w:t>
            </w:r>
            <w:r w:rsidRPr="00323B33">
              <w:rPr>
                <w:rFonts w:ascii="GHEA Grapalat" w:hAnsi="GHEA Grapalat"/>
                <w:i/>
              </w:rPr>
              <w:t xml:space="preserve"> / </w:t>
            </w:r>
            <w:r w:rsidRPr="008E012A">
              <w:rPr>
                <w:rFonts w:ascii="GHEA Grapalat" w:hAnsi="GHEA Grapalat" w:cs="GHEA Grapalat"/>
                <w:i/>
                <w:szCs w:val="20"/>
              </w:rPr>
              <w:t>Сонография щитовидной железы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30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3000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9</w:t>
            </w:r>
            <w:r w:rsidRPr="00323B33">
              <w:rPr>
                <w:rFonts w:ascii="GHEA Grapalat" w:hAnsi="GHEA Grapalat"/>
                <w:i/>
              </w:rPr>
              <w:t>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i/>
                <w:lang w:val="ru-RU"/>
              </w:rPr>
            </w:pPr>
            <w:r w:rsidRPr="00791B68">
              <w:rPr>
                <w:rFonts w:ascii="GHEA Grapalat" w:hAnsi="GHEA Grapalat"/>
                <w:b/>
                <w:i/>
              </w:rPr>
              <w:t>Թերապևտի զննում</w:t>
            </w:r>
            <w:r w:rsidRPr="00323B33">
              <w:rPr>
                <w:rFonts w:ascii="GHEA Grapalat" w:hAnsi="GHEA Grapalat"/>
                <w:i/>
                <w:lang w:val="ru-RU"/>
              </w:rPr>
              <w:t xml:space="preserve"> / 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>Обследование у терапевта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750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1400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1050000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i/>
                <w:lang w:val="en-US"/>
              </w:rPr>
            </w:pPr>
            <w:r w:rsidRPr="00791B68">
              <w:rPr>
                <w:rFonts w:ascii="GHEA Grapalat" w:hAnsi="GHEA Grapalat"/>
                <w:b/>
                <w:i/>
              </w:rPr>
              <w:t>Ֆլյուորոգրաֆիա</w:t>
            </w:r>
            <w:r w:rsidRPr="00791B68">
              <w:rPr>
                <w:rFonts w:ascii="GHEA Grapalat" w:hAnsi="GHEA Grapalat"/>
                <w:b/>
                <w:i/>
                <w:lang w:val="en-US"/>
              </w:rPr>
              <w:t xml:space="preserve"> </w:t>
            </w:r>
            <w:r w:rsidRPr="00791B68">
              <w:rPr>
                <w:rFonts w:ascii="GHEA Grapalat" w:hAnsi="GHEA Grapalat" w:cs="Times New Roman"/>
                <w:b/>
                <w:i/>
                <w:szCs w:val="20"/>
              </w:rPr>
              <w:t>(թվային)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 xml:space="preserve"> </w:t>
            </w:r>
            <w:r>
              <w:rPr>
                <w:rFonts w:ascii="GHEA Grapalat" w:hAnsi="GHEA Grapalat"/>
                <w:i/>
                <w:lang w:val="en-US"/>
              </w:rPr>
              <w:t xml:space="preserve">/ 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 xml:space="preserve"> 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>Флюорография (цифровой)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750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1500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1125000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791B68" w:rsidRDefault="00323B33" w:rsidP="00791B68">
            <w:pPr>
              <w:spacing w:after="0"/>
              <w:jc w:val="both"/>
              <w:rPr>
                <w:rFonts w:ascii="GHEA Grapalat" w:hAnsi="GHEA Grapalat"/>
                <w:i/>
                <w:lang w:val="ru-RU"/>
              </w:rPr>
            </w:pPr>
            <w:r w:rsidRPr="00791B68">
              <w:rPr>
                <w:rFonts w:ascii="GHEA Grapalat" w:hAnsi="GHEA Grapalat"/>
                <w:b/>
                <w:i/>
              </w:rPr>
              <w:t>Նյարդաբանի զննում</w:t>
            </w:r>
            <w:r w:rsidRPr="00791B68">
              <w:rPr>
                <w:rFonts w:ascii="GHEA Grapalat" w:hAnsi="GHEA Grapalat"/>
                <w:i/>
                <w:lang w:val="ru-RU"/>
              </w:rPr>
              <w:t xml:space="preserve"> / </w:t>
            </w:r>
            <w:r w:rsidRPr="008E012A">
              <w:rPr>
                <w:rFonts w:ascii="GHEA Grapalat" w:hAnsi="GHEA Grapalat" w:cs="Times New Roman"/>
                <w:i/>
                <w:szCs w:val="20"/>
              </w:rPr>
              <w:t xml:space="preserve">Обследование у невропатолога </w:t>
            </w:r>
            <w:r w:rsidRPr="00791B68">
              <w:rPr>
                <w:rFonts w:ascii="GHEA Grapalat" w:hAnsi="GHEA Grapalat"/>
                <w:i/>
                <w:lang w:val="ru-RU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750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1400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1050000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791B68" w:rsidRDefault="00323B33" w:rsidP="00791B68">
            <w:pPr>
              <w:spacing w:after="0"/>
              <w:jc w:val="both"/>
              <w:rPr>
                <w:rFonts w:ascii="GHEA Grapalat" w:hAnsi="GHEA Grapalat"/>
                <w:b/>
                <w:i/>
                <w:lang w:val="ru-RU"/>
              </w:rPr>
            </w:pPr>
            <w:r w:rsidRPr="00791B68">
              <w:rPr>
                <w:rFonts w:ascii="GHEA Grapalat" w:hAnsi="GHEA Grapalat"/>
                <w:b/>
                <w:i/>
              </w:rPr>
              <w:t>Մաշկային բժշկի զննում</w:t>
            </w:r>
            <w:r w:rsidR="00791B68" w:rsidRPr="00791B68">
              <w:rPr>
                <w:rFonts w:ascii="GHEA Grapalat" w:hAnsi="GHEA Grapalat"/>
                <w:b/>
                <w:i/>
                <w:lang w:val="ru-RU"/>
              </w:rPr>
              <w:t xml:space="preserve"> </w:t>
            </w:r>
            <w:r w:rsidR="00791B68" w:rsidRPr="00791B68">
              <w:rPr>
                <w:rFonts w:ascii="GHEA Grapalat" w:hAnsi="GHEA Grapalat"/>
                <w:i/>
                <w:lang w:val="ru-RU"/>
              </w:rPr>
              <w:t>/</w:t>
            </w:r>
            <w:r w:rsidR="00791B68" w:rsidRPr="00791B68">
              <w:rPr>
                <w:rFonts w:ascii="GHEA Grapalat" w:hAnsi="GHEA Grapalat"/>
                <w:b/>
                <w:i/>
                <w:lang w:val="ru-RU"/>
              </w:rPr>
              <w:t xml:space="preserve"> </w:t>
            </w:r>
            <w:r w:rsidR="00791B68" w:rsidRPr="008E012A">
              <w:rPr>
                <w:rFonts w:ascii="GHEA Grapalat" w:hAnsi="GHEA Grapalat" w:cs="Times New Roman"/>
                <w:i/>
                <w:szCs w:val="20"/>
              </w:rPr>
              <w:t>Обследование у дерматолога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750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1400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1050000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791B68" w:rsidRDefault="00323B33" w:rsidP="00791B68">
            <w:pPr>
              <w:spacing w:after="0"/>
              <w:jc w:val="both"/>
              <w:rPr>
                <w:rFonts w:ascii="GHEA Grapalat" w:hAnsi="GHEA Grapalat"/>
                <w:i/>
                <w:lang w:val="ru-RU"/>
              </w:rPr>
            </w:pPr>
            <w:r w:rsidRPr="00791B68">
              <w:rPr>
                <w:rFonts w:ascii="GHEA Grapalat" w:hAnsi="GHEA Grapalat"/>
                <w:b/>
                <w:i/>
              </w:rPr>
              <w:t>Ակնաբույժի զննում</w:t>
            </w:r>
            <w:r w:rsidR="00791B68" w:rsidRPr="00791B68">
              <w:rPr>
                <w:rFonts w:ascii="GHEA Grapalat" w:hAnsi="GHEA Grapalat"/>
                <w:i/>
                <w:lang w:val="ru-RU"/>
              </w:rPr>
              <w:t xml:space="preserve"> / </w:t>
            </w:r>
            <w:r w:rsidR="00791B68" w:rsidRPr="008E012A">
              <w:rPr>
                <w:rFonts w:ascii="GHEA Grapalat" w:hAnsi="GHEA Grapalat" w:cs="Times New Roman"/>
                <w:i/>
                <w:szCs w:val="20"/>
              </w:rPr>
              <w:t xml:space="preserve"> </w:t>
            </w:r>
            <w:r w:rsidR="00791B68" w:rsidRPr="008E012A">
              <w:rPr>
                <w:rFonts w:ascii="GHEA Grapalat" w:hAnsi="GHEA Grapalat" w:cs="Times New Roman"/>
                <w:i/>
                <w:szCs w:val="20"/>
              </w:rPr>
              <w:t>Обследование у окулиста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750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1400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1050000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791B68" w:rsidRDefault="00323B33" w:rsidP="00791B68">
            <w:pPr>
              <w:spacing w:after="0"/>
              <w:jc w:val="both"/>
              <w:rPr>
                <w:rFonts w:ascii="GHEA Grapalat" w:hAnsi="GHEA Grapalat"/>
                <w:i/>
                <w:lang w:val="ru-RU"/>
              </w:rPr>
            </w:pPr>
            <w:r w:rsidRPr="00791B68">
              <w:rPr>
                <w:rFonts w:ascii="GHEA Grapalat" w:hAnsi="GHEA Grapalat"/>
                <w:b/>
                <w:i/>
              </w:rPr>
              <w:t>ՔԿԱ բժշկի զննում</w:t>
            </w:r>
            <w:r w:rsidR="00791B68" w:rsidRPr="00791B68">
              <w:rPr>
                <w:rFonts w:ascii="GHEA Grapalat" w:hAnsi="GHEA Grapalat"/>
                <w:i/>
                <w:lang w:val="ru-RU"/>
              </w:rPr>
              <w:t xml:space="preserve"> / </w:t>
            </w:r>
            <w:r w:rsidR="00791B68" w:rsidRPr="008E012A">
              <w:rPr>
                <w:rFonts w:ascii="GHEA Grapalat" w:hAnsi="GHEA Grapalat" w:cs="Times New Roman"/>
                <w:i/>
                <w:szCs w:val="20"/>
              </w:rPr>
              <w:t>Обследование у ЛОР врача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750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1400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1050000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791B68" w:rsidRDefault="00323B33" w:rsidP="00791B68">
            <w:pPr>
              <w:spacing w:after="0"/>
              <w:jc w:val="both"/>
              <w:rPr>
                <w:rFonts w:ascii="GHEA Grapalat" w:hAnsi="GHEA Grapalat"/>
                <w:i/>
                <w:lang w:val="ru-RU"/>
              </w:rPr>
            </w:pPr>
            <w:r w:rsidRPr="00791B68">
              <w:rPr>
                <w:rFonts w:ascii="GHEA Grapalat" w:hAnsi="GHEA Grapalat"/>
                <w:b/>
                <w:i/>
              </w:rPr>
              <w:t>Գինեկոլոգի զննում</w:t>
            </w:r>
            <w:r w:rsidR="00791B68" w:rsidRPr="00791B68">
              <w:rPr>
                <w:rFonts w:ascii="GHEA Grapalat" w:hAnsi="GHEA Grapalat"/>
                <w:b/>
                <w:i/>
                <w:lang w:val="ru-RU"/>
              </w:rPr>
              <w:t xml:space="preserve"> </w:t>
            </w:r>
            <w:r w:rsidR="00791B68" w:rsidRPr="00791B68">
              <w:rPr>
                <w:rFonts w:ascii="GHEA Grapalat" w:hAnsi="GHEA Grapalat"/>
                <w:i/>
                <w:lang w:val="ru-RU"/>
              </w:rPr>
              <w:t xml:space="preserve">/ </w:t>
            </w:r>
            <w:r w:rsidR="00791B68" w:rsidRPr="008E012A">
              <w:rPr>
                <w:rFonts w:ascii="GHEA Grapalat" w:hAnsi="GHEA Grapalat" w:cs="Times New Roman"/>
                <w:i/>
                <w:szCs w:val="20"/>
              </w:rPr>
              <w:t>Обследование у гинеколога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1400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140000</w:t>
            </w:r>
          </w:p>
        </w:tc>
      </w:tr>
      <w:tr w:rsidR="00323B33" w:rsidRPr="00AD7C44" w:rsidTr="00791B68">
        <w:tc>
          <w:tcPr>
            <w:tcW w:w="8359" w:type="dxa"/>
          </w:tcPr>
          <w:p w:rsidR="00323B33" w:rsidRPr="00791B68" w:rsidRDefault="00323B33" w:rsidP="00791B68">
            <w:pPr>
              <w:spacing w:after="0"/>
              <w:jc w:val="both"/>
              <w:rPr>
                <w:rFonts w:ascii="GHEA Grapalat" w:hAnsi="GHEA Grapalat"/>
                <w:i/>
                <w:lang w:val="en-US"/>
              </w:rPr>
            </w:pPr>
            <w:r w:rsidRPr="00791B68">
              <w:rPr>
                <w:rFonts w:ascii="GHEA Grapalat" w:hAnsi="GHEA Grapalat"/>
                <w:b/>
                <w:i/>
              </w:rPr>
              <w:t>Էլեկտրասրտագրություն</w:t>
            </w:r>
            <w:r w:rsidR="00791B68">
              <w:rPr>
                <w:rFonts w:ascii="GHEA Grapalat" w:hAnsi="GHEA Grapalat"/>
                <w:i/>
                <w:lang w:val="en-US"/>
              </w:rPr>
              <w:t xml:space="preserve"> / </w:t>
            </w:r>
            <w:r w:rsidR="00791B68" w:rsidRPr="008E012A">
              <w:rPr>
                <w:rFonts w:ascii="GHEA Grapalat" w:hAnsi="GHEA Grapalat" w:cs="Times New Roman"/>
                <w:i/>
                <w:szCs w:val="20"/>
              </w:rPr>
              <w:t>Электрокардиограмма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  <w:lang w:val="en-US"/>
              </w:rPr>
              <w:t>750</w:t>
            </w: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</w:rPr>
            </w:pPr>
            <w:r w:rsidRPr="00323B33">
              <w:rPr>
                <w:rFonts w:ascii="GHEA Grapalat" w:hAnsi="GHEA Grapalat"/>
                <w:i/>
              </w:rPr>
              <w:t>1500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323B33">
              <w:rPr>
                <w:rFonts w:ascii="GHEA Grapalat" w:hAnsi="GHEA Grapalat"/>
                <w:i/>
              </w:rPr>
              <w:t>1</w:t>
            </w:r>
            <w:r w:rsidRPr="00323B33">
              <w:rPr>
                <w:rFonts w:ascii="GHEA Grapalat" w:hAnsi="GHEA Grapalat"/>
                <w:i/>
                <w:lang w:val="en-US"/>
              </w:rPr>
              <w:t>125000</w:t>
            </w:r>
          </w:p>
        </w:tc>
      </w:tr>
      <w:tr w:rsidR="00323B33" w:rsidRPr="00AD7C44" w:rsidTr="00791B68">
        <w:trPr>
          <w:trHeight w:val="105"/>
        </w:trPr>
        <w:tc>
          <w:tcPr>
            <w:tcW w:w="8359" w:type="dxa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b/>
                <w:i/>
                <w:sz w:val="24"/>
                <w:szCs w:val="24"/>
              </w:rPr>
            </w:pPr>
            <w:r w:rsidRPr="00323B33">
              <w:rPr>
                <w:rFonts w:ascii="GHEA Grapalat" w:hAnsi="GHEA Grapalat"/>
                <w:b/>
                <w:i/>
                <w:sz w:val="24"/>
                <w:szCs w:val="24"/>
              </w:rPr>
              <w:t>Ընդամենը</w:t>
            </w: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23B33" w:rsidRPr="00323B33" w:rsidRDefault="00323B33" w:rsidP="00791B68">
            <w:pPr>
              <w:spacing w:after="0"/>
              <w:jc w:val="both"/>
              <w:rPr>
                <w:rFonts w:ascii="GHEA Grapalat" w:hAnsi="GHEA Grapalat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23B33" w:rsidRPr="00323B33" w:rsidRDefault="00323B33" w:rsidP="00791B68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</w:pPr>
            <w:r w:rsidRPr="00323B33"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  <w:t>9902000</w:t>
            </w:r>
          </w:p>
        </w:tc>
      </w:tr>
    </w:tbl>
    <w:p w:rsidR="002D5292" w:rsidRPr="000C2745" w:rsidRDefault="002D5292" w:rsidP="00323B33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color w:val="FF0000"/>
          <w:sz w:val="2"/>
        </w:rPr>
      </w:pPr>
    </w:p>
    <w:sectPr w:rsidR="002D5292" w:rsidRPr="000C2745" w:rsidSect="000A16C4">
      <w:pgSz w:w="15840" w:h="12240" w:orient="landscape"/>
      <w:pgMar w:top="284" w:right="533" w:bottom="42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BF5" w:rsidRDefault="00052BF5" w:rsidP="006C3BA2">
      <w:pPr>
        <w:spacing w:after="0" w:line="240" w:lineRule="auto"/>
      </w:pPr>
      <w:r>
        <w:separator/>
      </w:r>
    </w:p>
  </w:endnote>
  <w:endnote w:type="continuationSeparator" w:id="0">
    <w:p w:rsidR="00052BF5" w:rsidRDefault="00052BF5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erifCondensed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SerifCondense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BF5" w:rsidRDefault="00052BF5" w:rsidP="006C3BA2">
      <w:pPr>
        <w:spacing w:after="0" w:line="240" w:lineRule="auto"/>
      </w:pPr>
      <w:r>
        <w:separator/>
      </w:r>
    </w:p>
  </w:footnote>
  <w:footnote w:type="continuationSeparator" w:id="0">
    <w:p w:rsidR="00052BF5" w:rsidRDefault="00052BF5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07A15"/>
    <w:multiLevelType w:val="hybridMultilevel"/>
    <w:tmpl w:val="E4C05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A247E"/>
    <w:multiLevelType w:val="hybridMultilevel"/>
    <w:tmpl w:val="3BEE757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EB2F0E"/>
    <w:multiLevelType w:val="hybridMultilevel"/>
    <w:tmpl w:val="639848D2"/>
    <w:lvl w:ilvl="0" w:tplc="9E0493E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7CC7"/>
    <w:multiLevelType w:val="hybridMultilevel"/>
    <w:tmpl w:val="5760956A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>
    <w:nsid w:val="11896A64"/>
    <w:multiLevelType w:val="hybridMultilevel"/>
    <w:tmpl w:val="1226C148"/>
    <w:lvl w:ilvl="0" w:tplc="7E44885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312" w:hanging="360"/>
      </w:pPr>
    </w:lvl>
    <w:lvl w:ilvl="2" w:tplc="0419001B">
      <w:start w:val="1"/>
      <w:numFmt w:val="lowerRoman"/>
      <w:lvlText w:val="%3."/>
      <w:lvlJc w:val="right"/>
      <w:pPr>
        <w:ind w:left="2032" w:hanging="180"/>
      </w:pPr>
    </w:lvl>
    <w:lvl w:ilvl="3" w:tplc="0419000F">
      <w:start w:val="1"/>
      <w:numFmt w:val="decimal"/>
      <w:lvlText w:val="%4."/>
      <w:lvlJc w:val="left"/>
      <w:pPr>
        <w:ind w:left="2752" w:hanging="360"/>
      </w:pPr>
    </w:lvl>
    <w:lvl w:ilvl="4" w:tplc="04190019">
      <w:start w:val="1"/>
      <w:numFmt w:val="lowerLetter"/>
      <w:lvlText w:val="%5."/>
      <w:lvlJc w:val="left"/>
      <w:pPr>
        <w:ind w:left="3472" w:hanging="360"/>
      </w:pPr>
    </w:lvl>
    <w:lvl w:ilvl="5" w:tplc="0419001B">
      <w:start w:val="1"/>
      <w:numFmt w:val="lowerRoman"/>
      <w:lvlText w:val="%6."/>
      <w:lvlJc w:val="right"/>
      <w:pPr>
        <w:ind w:left="4192" w:hanging="180"/>
      </w:pPr>
    </w:lvl>
    <w:lvl w:ilvl="6" w:tplc="0419000F">
      <w:start w:val="1"/>
      <w:numFmt w:val="decimal"/>
      <w:lvlText w:val="%7."/>
      <w:lvlJc w:val="left"/>
      <w:pPr>
        <w:ind w:left="4912" w:hanging="360"/>
      </w:pPr>
    </w:lvl>
    <w:lvl w:ilvl="7" w:tplc="04190019">
      <w:start w:val="1"/>
      <w:numFmt w:val="lowerLetter"/>
      <w:lvlText w:val="%8."/>
      <w:lvlJc w:val="left"/>
      <w:pPr>
        <w:ind w:left="5632" w:hanging="360"/>
      </w:pPr>
    </w:lvl>
    <w:lvl w:ilvl="8" w:tplc="0419001B">
      <w:start w:val="1"/>
      <w:numFmt w:val="lowerRoman"/>
      <w:lvlText w:val="%9."/>
      <w:lvlJc w:val="right"/>
      <w:pPr>
        <w:ind w:left="6352" w:hanging="180"/>
      </w:pPr>
    </w:lvl>
  </w:abstractNum>
  <w:abstractNum w:abstractNumId="6">
    <w:nsid w:val="120509E1"/>
    <w:multiLevelType w:val="hybridMultilevel"/>
    <w:tmpl w:val="18FE158C"/>
    <w:lvl w:ilvl="0" w:tplc="40428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298"/>
    <w:multiLevelType w:val="hybridMultilevel"/>
    <w:tmpl w:val="AC3E4F3A"/>
    <w:lvl w:ilvl="0" w:tplc="226CE48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2C459E"/>
    <w:multiLevelType w:val="hybridMultilevel"/>
    <w:tmpl w:val="529236F8"/>
    <w:lvl w:ilvl="0" w:tplc="228245B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F0031"/>
    <w:multiLevelType w:val="hybridMultilevel"/>
    <w:tmpl w:val="CC94E122"/>
    <w:lvl w:ilvl="0" w:tplc="904AC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CA779A2"/>
    <w:multiLevelType w:val="hybridMultilevel"/>
    <w:tmpl w:val="1118349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1EEC0258"/>
    <w:multiLevelType w:val="hybridMultilevel"/>
    <w:tmpl w:val="4AB2247E"/>
    <w:lvl w:ilvl="0" w:tplc="4A1C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D540E0"/>
    <w:multiLevelType w:val="hybridMultilevel"/>
    <w:tmpl w:val="1450B2F2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3">
    <w:nsid w:val="273D01F8"/>
    <w:multiLevelType w:val="hybridMultilevel"/>
    <w:tmpl w:val="F85A462E"/>
    <w:lvl w:ilvl="0" w:tplc="CDB64558">
      <w:start w:val="8"/>
      <w:numFmt w:val="bullet"/>
      <w:lvlText w:val=""/>
      <w:lvlJc w:val="left"/>
      <w:pPr>
        <w:ind w:left="927" w:hanging="360"/>
      </w:pPr>
      <w:rPr>
        <w:rFonts w:ascii="Symbol" w:eastAsiaTheme="minorEastAsia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276F040F"/>
    <w:multiLevelType w:val="hybridMultilevel"/>
    <w:tmpl w:val="CA9AFF2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299A4540"/>
    <w:multiLevelType w:val="hybridMultilevel"/>
    <w:tmpl w:val="CDEA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694074"/>
    <w:multiLevelType w:val="hybridMultilevel"/>
    <w:tmpl w:val="EE969D58"/>
    <w:lvl w:ilvl="0" w:tplc="D85E4030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32534A29"/>
    <w:multiLevelType w:val="hybridMultilevel"/>
    <w:tmpl w:val="0DBE91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69130E"/>
    <w:multiLevelType w:val="hybridMultilevel"/>
    <w:tmpl w:val="70A0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F746F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F22C6"/>
    <w:multiLevelType w:val="hybridMultilevel"/>
    <w:tmpl w:val="AB86A50C"/>
    <w:lvl w:ilvl="0" w:tplc="339C402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EE286C"/>
    <w:multiLevelType w:val="hybridMultilevel"/>
    <w:tmpl w:val="BFFCC0AE"/>
    <w:lvl w:ilvl="0" w:tplc="8F2ABB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>
    <w:nsid w:val="43281317"/>
    <w:multiLevelType w:val="hybridMultilevel"/>
    <w:tmpl w:val="08A29AF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3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6CD75EC"/>
    <w:multiLevelType w:val="hybridMultilevel"/>
    <w:tmpl w:val="ED2EA4EA"/>
    <w:lvl w:ilvl="0" w:tplc="2D64BFEC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4F2C1585"/>
    <w:multiLevelType w:val="hybridMultilevel"/>
    <w:tmpl w:val="C89212BE"/>
    <w:lvl w:ilvl="0" w:tplc="5FE8DC7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>
    <w:nsid w:val="5BE34CDF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BE7E74"/>
    <w:multiLevelType w:val="hybridMultilevel"/>
    <w:tmpl w:val="2C5040C6"/>
    <w:lvl w:ilvl="0" w:tplc="0D6C3E72">
      <w:start w:val="1"/>
      <w:numFmt w:val="bullet"/>
      <w:lvlText w:val=""/>
      <w:lvlJc w:val="left"/>
      <w:pPr>
        <w:ind w:left="-6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8">
    <w:nsid w:val="5F7C597F"/>
    <w:multiLevelType w:val="hybridMultilevel"/>
    <w:tmpl w:val="30B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50B91"/>
    <w:multiLevelType w:val="hybridMultilevel"/>
    <w:tmpl w:val="1EC4A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124DF6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687A94"/>
    <w:multiLevelType w:val="hybridMultilevel"/>
    <w:tmpl w:val="2CE00F20"/>
    <w:lvl w:ilvl="0" w:tplc="817046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pt-B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706403"/>
    <w:multiLevelType w:val="hybridMultilevel"/>
    <w:tmpl w:val="CAA6F9B4"/>
    <w:lvl w:ilvl="0" w:tplc="3230D10A">
      <w:start w:val="1"/>
      <w:numFmt w:val="decimal"/>
      <w:lvlText w:val="%1."/>
      <w:lvlJc w:val="left"/>
      <w:pPr>
        <w:ind w:left="-6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5">
    <w:nsid w:val="70280F3B"/>
    <w:multiLevelType w:val="hybridMultilevel"/>
    <w:tmpl w:val="70FE5A70"/>
    <w:lvl w:ilvl="0" w:tplc="00842F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7615B6"/>
    <w:multiLevelType w:val="hybridMultilevel"/>
    <w:tmpl w:val="DB0638AA"/>
    <w:lvl w:ilvl="0" w:tplc="C8D8AF40">
      <w:start w:val="1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7">
    <w:nsid w:val="773A338E"/>
    <w:multiLevelType w:val="hybridMultilevel"/>
    <w:tmpl w:val="AEB4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8733A3"/>
    <w:multiLevelType w:val="hybridMultilevel"/>
    <w:tmpl w:val="F1AAB0C2"/>
    <w:lvl w:ilvl="0" w:tplc="4DD2CA2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5"/>
  </w:num>
  <w:num w:numId="4">
    <w:abstractNumId w:val="32"/>
  </w:num>
  <w:num w:numId="5">
    <w:abstractNumId w:val="30"/>
  </w:num>
  <w:num w:numId="6">
    <w:abstractNumId w:val="37"/>
  </w:num>
  <w:num w:numId="7">
    <w:abstractNumId w:val="33"/>
  </w:num>
  <w:num w:numId="8">
    <w:abstractNumId w:val="14"/>
  </w:num>
  <w:num w:numId="9">
    <w:abstractNumId w:val="9"/>
  </w:num>
  <w:num w:numId="10">
    <w:abstractNumId w:val="12"/>
  </w:num>
  <w:num w:numId="11">
    <w:abstractNumId w:val="15"/>
  </w:num>
  <w:num w:numId="12">
    <w:abstractNumId w:val="1"/>
  </w:num>
  <w:num w:numId="13">
    <w:abstractNumId w:val="2"/>
  </w:num>
  <w:num w:numId="14">
    <w:abstractNumId w:val="18"/>
  </w:num>
  <w:num w:numId="15">
    <w:abstractNumId w:val="11"/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9"/>
  </w:num>
  <w:num w:numId="19">
    <w:abstractNumId w:val="31"/>
  </w:num>
  <w:num w:numId="20">
    <w:abstractNumId w:val="3"/>
  </w:num>
  <w:num w:numId="21">
    <w:abstractNumId w:val="20"/>
  </w:num>
  <w:num w:numId="22">
    <w:abstractNumId w:val="13"/>
  </w:num>
  <w:num w:numId="23">
    <w:abstractNumId w:val="21"/>
  </w:num>
  <w:num w:numId="24">
    <w:abstractNumId w:val="16"/>
  </w:num>
  <w:num w:numId="25">
    <w:abstractNumId w:val="24"/>
  </w:num>
  <w:num w:numId="26">
    <w:abstractNumId w:val="19"/>
  </w:num>
  <w:num w:numId="27">
    <w:abstractNumId w:val="8"/>
  </w:num>
  <w:num w:numId="28">
    <w:abstractNumId w:val="38"/>
  </w:num>
  <w:num w:numId="29">
    <w:abstractNumId w:val="29"/>
  </w:num>
  <w:num w:numId="30">
    <w:abstractNumId w:val="28"/>
  </w:num>
  <w:num w:numId="31">
    <w:abstractNumId w:val="40"/>
  </w:num>
  <w:num w:numId="32">
    <w:abstractNumId w:val="4"/>
  </w:num>
  <w:num w:numId="33">
    <w:abstractNumId w:val="22"/>
  </w:num>
  <w:num w:numId="34">
    <w:abstractNumId w:val="34"/>
  </w:num>
  <w:num w:numId="35">
    <w:abstractNumId w:val="35"/>
  </w:num>
  <w:num w:numId="36">
    <w:abstractNumId w:val="27"/>
  </w:num>
  <w:num w:numId="37">
    <w:abstractNumId w:val="7"/>
  </w:num>
  <w:num w:numId="38">
    <w:abstractNumId w:val="36"/>
  </w:num>
  <w:num w:numId="39">
    <w:abstractNumId w:val="0"/>
  </w:num>
  <w:num w:numId="40">
    <w:abstractNumId w:val="26"/>
  </w:num>
  <w:num w:numId="41">
    <w:abstractNumId w:val="17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4ACA"/>
    <w:rsid w:val="000302A8"/>
    <w:rsid w:val="000330CA"/>
    <w:rsid w:val="00033488"/>
    <w:rsid w:val="00040A8F"/>
    <w:rsid w:val="00043888"/>
    <w:rsid w:val="00043C9F"/>
    <w:rsid w:val="00045271"/>
    <w:rsid w:val="000472F8"/>
    <w:rsid w:val="00051F28"/>
    <w:rsid w:val="00052BF5"/>
    <w:rsid w:val="00054EF9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E106B"/>
    <w:rsid w:val="000E2866"/>
    <w:rsid w:val="000E7EBE"/>
    <w:rsid w:val="000F0E2A"/>
    <w:rsid w:val="000F604E"/>
    <w:rsid w:val="00102256"/>
    <w:rsid w:val="001036BC"/>
    <w:rsid w:val="00105CE9"/>
    <w:rsid w:val="00105D1B"/>
    <w:rsid w:val="00110474"/>
    <w:rsid w:val="00120A09"/>
    <w:rsid w:val="00120C44"/>
    <w:rsid w:val="00123379"/>
    <w:rsid w:val="00127A1F"/>
    <w:rsid w:val="0013002B"/>
    <w:rsid w:val="00135B07"/>
    <w:rsid w:val="0014041C"/>
    <w:rsid w:val="00141329"/>
    <w:rsid w:val="00143F16"/>
    <w:rsid w:val="001516DF"/>
    <w:rsid w:val="00156761"/>
    <w:rsid w:val="00157C4F"/>
    <w:rsid w:val="00161BF0"/>
    <w:rsid w:val="001677DC"/>
    <w:rsid w:val="001711C4"/>
    <w:rsid w:val="001843C9"/>
    <w:rsid w:val="00194A64"/>
    <w:rsid w:val="001A3EB5"/>
    <w:rsid w:val="001A69AD"/>
    <w:rsid w:val="001B2FAF"/>
    <w:rsid w:val="001B5278"/>
    <w:rsid w:val="001C0A7C"/>
    <w:rsid w:val="001C0CF6"/>
    <w:rsid w:val="001C5438"/>
    <w:rsid w:val="001E1DAC"/>
    <w:rsid w:val="001E61B6"/>
    <w:rsid w:val="001E62BC"/>
    <w:rsid w:val="001F105A"/>
    <w:rsid w:val="001F4A85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6A4E"/>
    <w:rsid w:val="002779F3"/>
    <w:rsid w:val="0028192F"/>
    <w:rsid w:val="00293018"/>
    <w:rsid w:val="00295199"/>
    <w:rsid w:val="00296920"/>
    <w:rsid w:val="002A2625"/>
    <w:rsid w:val="002A500F"/>
    <w:rsid w:val="002B3457"/>
    <w:rsid w:val="002B6157"/>
    <w:rsid w:val="002B7018"/>
    <w:rsid w:val="002C39AE"/>
    <w:rsid w:val="002C6FAD"/>
    <w:rsid w:val="002D380C"/>
    <w:rsid w:val="002D4263"/>
    <w:rsid w:val="002D5292"/>
    <w:rsid w:val="002D6980"/>
    <w:rsid w:val="002E3F84"/>
    <w:rsid w:val="002E4868"/>
    <w:rsid w:val="002E57FC"/>
    <w:rsid w:val="002E6711"/>
    <w:rsid w:val="002F3A0A"/>
    <w:rsid w:val="002F4B13"/>
    <w:rsid w:val="00300560"/>
    <w:rsid w:val="00304CCE"/>
    <w:rsid w:val="00306CDA"/>
    <w:rsid w:val="00310658"/>
    <w:rsid w:val="00323B33"/>
    <w:rsid w:val="00325A65"/>
    <w:rsid w:val="0035124E"/>
    <w:rsid w:val="00354951"/>
    <w:rsid w:val="00360127"/>
    <w:rsid w:val="00363D08"/>
    <w:rsid w:val="003678FE"/>
    <w:rsid w:val="00367D82"/>
    <w:rsid w:val="0037140B"/>
    <w:rsid w:val="00376177"/>
    <w:rsid w:val="00377128"/>
    <w:rsid w:val="003817C6"/>
    <w:rsid w:val="0038416C"/>
    <w:rsid w:val="003859F4"/>
    <w:rsid w:val="003936E6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7767"/>
    <w:rsid w:val="003E2A1A"/>
    <w:rsid w:val="003F1008"/>
    <w:rsid w:val="003F1AB6"/>
    <w:rsid w:val="003F76AD"/>
    <w:rsid w:val="00406177"/>
    <w:rsid w:val="00414715"/>
    <w:rsid w:val="00417C8A"/>
    <w:rsid w:val="00423057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B1968"/>
    <w:rsid w:val="004B1A1A"/>
    <w:rsid w:val="004B2F5A"/>
    <w:rsid w:val="004B4216"/>
    <w:rsid w:val="004B501B"/>
    <w:rsid w:val="004C0907"/>
    <w:rsid w:val="004C0B63"/>
    <w:rsid w:val="004C67CE"/>
    <w:rsid w:val="004C6D59"/>
    <w:rsid w:val="004C755B"/>
    <w:rsid w:val="004C7F7D"/>
    <w:rsid w:val="004D01D2"/>
    <w:rsid w:val="004D154F"/>
    <w:rsid w:val="004D4770"/>
    <w:rsid w:val="004E019F"/>
    <w:rsid w:val="004E278D"/>
    <w:rsid w:val="004E602D"/>
    <w:rsid w:val="004F0A7C"/>
    <w:rsid w:val="004F0F56"/>
    <w:rsid w:val="004F4579"/>
    <w:rsid w:val="004F4C79"/>
    <w:rsid w:val="004F6E8C"/>
    <w:rsid w:val="00501369"/>
    <w:rsid w:val="00507A5A"/>
    <w:rsid w:val="005106CF"/>
    <w:rsid w:val="00511673"/>
    <w:rsid w:val="00512EF5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3A47"/>
    <w:rsid w:val="00544CE3"/>
    <w:rsid w:val="0054633D"/>
    <w:rsid w:val="005468C5"/>
    <w:rsid w:val="00547042"/>
    <w:rsid w:val="005523D0"/>
    <w:rsid w:val="005575B7"/>
    <w:rsid w:val="00557E83"/>
    <w:rsid w:val="005605A9"/>
    <w:rsid w:val="00567B63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46A60"/>
    <w:rsid w:val="006526F0"/>
    <w:rsid w:val="006544AC"/>
    <w:rsid w:val="006552DB"/>
    <w:rsid w:val="00660108"/>
    <w:rsid w:val="006611A0"/>
    <w:rsid w:val="0066335E"/>
    <w:rsid w:val="00663D51"/>
    <w:rsid w:val="00665913"/>
    <w:rsid w:val="006662D8"/>
    <w:rsid w:val="00667011"/>
    <w:rsid w:val="006729BC"/>
    <w:rsid w:val="006734F9"/>
    <w:rsid w:val="0067446B"/>
    <w:rsid w:val="0068266D"/>
    <w:rsid w:val="006877C3"/>
    <w:rsid w:val="00692EF0"/>
    <w:rsid w:val="00695A8C"/>
    <w:rsid w:val="006A0EE5"/>
    <w:rsid w:val="006A18F2"/>
    <w:rsid w:val="006B6C1E"/>
    <w:rsid w:val="006C23DA"/>
    <w:rsid w:val="006C3BA2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3FD3"/>
    <w:rsid w:val="00753999"/>
    <w:rsid w:val="007567CC"/>
    <w:rsid w:val="00763E43"/>
    <w:rsid w:val="007749C7"/>
    <w:rsid w:val="00777045"/>
    <w:rsid w:val="00786684"/>
    <w:rsid w:val="0078774F"/>
    <w:rsid w:val="00791B68"/>
    <w:rsid w:val="007A05AF"/>
    <w:rsid w:val="007A1B90"/>
    <w:rsid w:val="007A4BAC"/>
    <w:rsid w:val="007A4C8E"/>
    <w:rsid w:val="007A4D09"/>
    <w:rsid w:val="007A56AB"/>
    <w:rsid w:val="007B1784"/>
    <w:rsid w:val="007B31EC"/>
    <w:rsid w:val="007B717C"/>
    <w:rsid w:val="007C63DC"/>
    <w:rsid w:val="007D0ACF"/>
    <w:rsid w:val="007E24EC"/>
    <w:rsid w:val="007E48DF"/>
    <w:rsid w:val="007F292A"/>
    <w:rsid w:val="007F469B"/>
    <w:rsid w:val="007F5DB3"/>
    <w:rsid w:val="0080030B"/>
    <w:rsid w:val="0080046B"/>
    <w:rsid w:val="0080122C"/>
    <w:rsid w:val="00806714"/>
    <w:rsid w:val="00812776"/>
    <w:rsid w:val="008170ED"/>
    <w:rsid w:val="008171D0"/>
    <w:rsid w:val="00824E94"/>
    <w:rsid w:val="00827D66"/>
    <w:rsid w:val="008319CF"/>
    <w:rsid w:val="00840958"/>
    <w:rsid w:val="00843242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6196"/>
    <w:rsid w:val="008B6701"/>
    <w:rsid w:val="008B7A3B"/>
    <w:rsid w:val="008C3DB8"/>
    <w:rsid w:val="008C464F"/>
    <w:rsid w:val="008D2A2D"/>
    <w:rsid w:val="008D3A7C"/>
    <w:rsid w:val="008D45BF"/>
    <w:rsid w:val="008E012A"/>
    <w:rsid w:val="008F31C8"/>
    <w:rsid w:val="008F38BC"/>
    <w:rsid w:val="008F482B"/>
    <w:rsid w:val="008F5817"/>
    <w:rsid w:val="008F6B2B"/>
    <w:rsid w:val="00901FDA"/>
    <w:rsid w:val="00902C65"/>
    <w:rsid w:val="0090774E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71DB3"/>
    <w:rsid w:val="009852E5"/>
    <w:rsid w:val="0099079B"/>
    <w:rsid w:val="00992992"/>
    <w:rsid w:val="00992DF7"/>
    <w:rsid w:val="00997A3F"/>
    <w:rsid w:val="009A03BD"/>
    <w:rsid w:val="009A2CEB"/>
    <w:rsid w:val="009A47D0"/>
    <w:rsid w:val="009A5505"/>
    <w:rsid w:val="009B08C1"/>
    <w:rsid w:val="009B5DEA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302EE"/>
    <w:rsid w:val="00A3334A"/>
    <w:rsid w:val="00A43169"/>
    <w:rsid w:val="00A47322"/>
    <w:rsid w:val="00A50A94"/>
    <w:rsid w:val="00A56499"/>
    <w:rsid w:val="00A61221"/>
    <w:rsid w:val="00A637C8"/>
    <w:rsid w:val="00A717C7"/>
    <w:rsid w:val="00A749AB"/>
    <w:rsid w:val="00A769B0"/>
    <w:rsid w:val="00A82EE1"/>
    <w:rsid w:val="00A82F3B"/>
    <w:rsid w:val="00A85D0A"/>
    <w:rsid w:val="00A900F2"/>
    <w:rsid w:val="00A92E20"/>
    <w:rsid w:val="00A9384A"/>
    <w:rsid w:val="00A93973"/>
    <w:rsid w:val="00AA0D01"/>
    <w:rsid w:val="00AB14DF"/>
    <w:rsid w:val="00AB3732"/>
    <w:rsid w:val="00AB58CB"/>
    <w:rsid w:val="00AC42E6"/>
    <w:rsid w:val="00AC5E8E"/>
    <w:rsid w:val="00AD143F"/>
    <w:rsid w:val="00AE4922"/>
    <w:rsid w:val="00AE4D04"/>
    <w:rsid w:val="00AF0F70"/>
    <w:rsid w:val="00AF1635"/>
    <w:rsid w:val="00AF38BA"/>
    <w:rsid w:val="00AF409F"/>
    <w:rsid w:val="00B05F2F"/>
    <w:rsid w:val="00B1049D"/>
    <w:rsid w:val="00B10FC4"/>
    <w:rsid w:val="00B124EC"/>
    <w:rsid w:val="00B2410A"/>
    <w:rsid w:val="00B250FD"/>
    <w:rsid w:val="00B32482"/>
    <w:rsid w:val="00B34EBD"/>
    <w:rsid w:val="00B379D6"/>
    <w:rsid w:val="00B417A0"/>
    <w:rsid w:val="00B51EE9"/>
    <w:rsid w:val="00B56D15"/>
    <w:rsid w:val="00B62E2D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A1F6F"/>
    <w:rsid w:val="00BA322F"/>
    <w:rsid w:val="00BA32C1"/>
    <w:rsid w:val="00BA5923"/>
    <w:rsid w:val="00BB0DF8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3B8B"/>
    <w:rsid w:val="00C622A2"/>
    <w:rsid w:val="00C652E5"/>
    <w:rsid w:val="00C664F9"/>
    <w:rsid w:val="00C67501"/>
    <w:rsid w:val="00C7132F"/>
    <w:rsid w:val="00C75B69"/>
    <w:rsid w:val="00C81578"/>
    <w:rsid w:val="00C87683"/>
    <w:rsid w:val="00C956A4"/>
    <w:rsid w:val="00C95C24"/>
    <w:rsid w:val="00CA088D"/>
    <w:rsid w:val="00CA4D23"/>
    <w:rsid w:val="00CB0B6D"/>
    <w:rsid w:val="00CB53B7"/>
    <w:rsid w:val="00CB5F83"/>
    <w:rsid w:val="00CC025D"/>
    <w:rsid w:val="00CC0503"/>
    <w:rsid w:val="00CD2B38"/>
    <w:rsid w:val="00CD2D6B"/>
    <w:rsid w:val="00CD772F"/>
    <w:rsid w:val="00CE70C3"/>
    <w:rsid w:val="00CF0F14"/>
    <w:rsid w:val="00CF2E60"/>
    <w:rsid w:val="00CF3208"/>
    <w:rsid w:val="00CF5358"/>
    <w:rsid w:val="00D0155C"/>
    <w:rsid w:val="00D04A5B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72C57"/>
    <w:rsid w:val="00D77782"/>
    <w:rsid w:val="00D80E79"/>
    <w:rsid w:val="00D93CEC"/>
    <w:rsid w:val="00D93FEE"/>
    <w:rsid w:val="00D95FBD"/>
    <w:rsid w:val="00D96F96"/>
    <w:rsid w:val="00DA0186"/>
    <w:rsid w:val="00DB7CD0"/>
    <w:rsid w:val="00DC0CE6"/>
    <w:rsid w:val="00DD2A55"/>
    <w:rsid w:val="00DD2BC5"/>
    <w:rsid w:val="00DD585D"/>
    <w:rsid w:val="00DE09A9"/>
    <w:rsid w:val="00DE47DC"/>
    <w:rsid w:val="00DF21A8"/>
    <w:rsid w:val="00DF4518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31C3"/>
    <w:rsid w:val="00ED4ADF"/>
    <w:rsid w:val="00ED691F"/>
    <w:rsid w:val="00EE0410"/>
    <w:rsid w:val="00EE1051"/>
    <w:rsid w:val="00EF4974"/>
    <w:rsid w:val="00EF6EBB"/>
    <w:rsid w:val="00EF761E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50F13"/>
    <w:rsid w:val="00F52DC5"/>
    <w:rsid w:val="00F615D3"/>
    <w:rsid w:val="00F61EBF"/>
    <w:rsid w:val="00F721A5"/>
    <w:rsid w:val="00F80BC1"/>
    <w:rsid w:val="00F85D8C"/>
    <w:rsid w:val="00F87858"/>
    <w:rsid w:val="00F936FB"/>
    <w:rsid w:val="00F93DEB"/>
    <w:rsid w:val="00F95685"/>
    <w:rsid w:val="00F963F6"/>
    <w:rsid w:val="00FA01C7"/>
    <w:rsid w:val="00FA4EB6"/>
    <w:rsid w:val="00FB6B6D"/>
    <w:rsid w:val="00FC2E27"/>
    <w:rsid w:val="00FD1484"/>
    <w:rsid w:val="00FD2CCD"/>
    <w:rsid w:val="00FD6D84"/>
    <w:rsid w:val="00FF43C6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ot.grigor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DA07F-0E83-4F10-932D-C5272F45D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2939</TotalTime>
  <Pages>4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207</cp:revision>
  <dcterms:created xsi:type="dcterms:W3CDTF">2022-12-12T11:26:00Z</dcterms:created>
  <dcterms:modified xsi:type="dcterms:W3CDTF">2024-08-30T07:01:00Z</dcterms:modified>
</cp:coreProperties>
</file>