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Джермука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г.Джермук, Мясникяна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Компьютера и многофункционального принтера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Смбат Папоян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jermukcitymail@gmail.com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094994224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Джермука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ОДЖ-EAAPDzB-24/4</w:t>
      </w:r>
      <w:r>
        <w:rPr>
          <w:rFonts w:ascii="Calibri" w:hAnsi="Calibri" w:cstheme="minorHAnsi"/>
          <w:i/>
        </w:rPr>
        <w:br/>
      </w:r>
      <w:r>
        <w:rPr>
          <w:rFonts w:ascii="Calibri" w:hAnsi="Calibri" w:cstheme="minorHAnsi"/>
          <w:szCs w:val="20"/>
          <w:lang w:val="af-ZA"/>
        </w:rPr>
        <w:t>2024.08.30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Джермука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Джермука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Компьютера и многофункционального принтера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Компьютера и многофункционального принтера</w:t>
      </w:r>
      <w:r>
        <w:rPr>
          <w:rFonts w:ascii="Calibri" w:hAnsi="Calibri" w:cstheme="minorHAnsi"/>
          <w:b/>
          <w:lang w:val="ru-RU"/>
        </w:rPr>
        <w:t xml:space="preserve">ДЛЯ НУЖД  </w:t>
      </w:r>
      <w:r>
        <w:rPr>
          <w:rFonts w:ascii="Calibri" w:hAnsi="Calibri" w:cstheme="minorHAnsi"/>
          <w:b/>
          <w:sz w:val="24"/>
          <w:szCs w:val="24"/>
          <w:lang w:val="af-ZA"/>
        </w:rPr>
        <w:t>Муниципалитет Джермука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ОДЖ-EAAPDzB-24/4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jermukcitymail@gmail.com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Компьютера и многофункционального принтера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387.53</w:t>
      </w:r>
      <w:r>
        <w:rPr>
          <w:rFonts w:ascii="Calibri" w:hAnsi="Calibri" w:cstheme="minorHAnsi"/>
          <w:szCs w:val="22"/>
        </w:rPr>
        <w:t xml:space="preserve"> драмом, российский рубль </w:t>
      </w:r>
      <w:r>
        <w:rPr>
          <w:rFonts w:ascii="Calibri" w:hAnsi="Calibri" w:cstheme="minorHAnsi"/>
          <w:lang w:val="af-ZA"/>
        </w:rPr>
        <w:t>4.25</w:t>
      </w:r>
      <w:r>
        <w:rPr>
          <w:rFonts w:ascii="Calibri" w:hAnsi="Calibri" w:cstheme="minorHAnsi"/>
          <w:szCs w:val="22"/>
        </w:rPr>
        <w:t xml:space="preserve"> драмом, евро </w:t>
      </w:r>
      <w:r>
        <w:rPr>
          <w:rFonts w:ascii="Calibri" w:hAnsi="Calibri" w:cstheme="minorHAnsi"/>
          <w:lang w:val="af-ZA"/>
        </w:rPr>
        <w:t>429.38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ОДЖ-EAAPDzB-24/4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Джермука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"ОДЖ-EAAPDzB-24/4"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Джермука*(далее — Заказчик) процедуре закупок под кодом ОДЖ-EAAPDzB-24/4*.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Джермука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- 08917563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- 900365000489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"ОДЖ-EAAPDzB-24/4"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Джермука*(далее — Заказчик) процедуре закупок под кодом ОДЖ-EAAPDzB-24/4*.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Джермука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- 08917563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- 900365000489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ОДЖ-EAAPDzB-24/4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черный
Процессор: i5 или i7 поколения  и выше
Материнская плата класса ATX с соответствующим SoC и чипсетом
Жесткий диск: SSD 240GB
Ozu( Оперативная память): DDR4 8 ГБ
Монитор: 21 дюйм и более - 1920:1080 и с высокой пропускной способностью
Источник бесперебойного питания (ИБП): 1500VA
Компьютерная талия черного цвета
Лицензионная система операционной системы Windows 10 или 11:
Мышь: (лазер, 3 клавиши, провод, 1.5 M-USB):
Клавиатура: (проводной, 1,5 м-USB):
Полный пакет соединительного шнура:
Компьютер(с полным пакетом выше) должен быть новым (неиспользованным) с гарантийным сроком на один год:
Поставка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A4, со скоростью 23 страницы / мин , тип: лазер, картридж без чипа, принтер-сканирование-копирование-с возможностью ADF 4 в одном, количество печати на одном картридже - 1500 страниц и более, а в месяц-15000 страниц, полный набор соединительных проводов: С обязательной возможностью английского и русского языков. Принтер (с полным пакетом выше) должен быть новым (неиспользованным) в заводской упаковке: Гарантийный срок: 1 год: Поставка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г.Джермук,Мясникяна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г.Джермук,Мясникяна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