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ՋՀ-ԷԱՃԱՊՁԲ-24/4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 Ջերմուկի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ք.Ջերմուկ, Մյասնիկյան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և բազմաֆունկցիոնալ տպիչի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Սմբատ Պապոյան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094994224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jermukcitymail@gmail.com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 Ջերմուկի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ՋՀ-ԷԱՃԱՊՁԲ-24/4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 Ջերմուկի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 Ջերմուկի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և բազմաֆունկցիոնալ տպիչի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 Ջերմուկի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և բազմաֆունկցիոնալ տպիչի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ՋՀ-ԷԱՃԱՊՁԲ-24/4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jermukcitymail@gmail.com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և բազմաֆունկցիոնալ տպիչի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ՋՀ-ԷԱՃԱՊՁԲ-24/4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 Ջերմուկի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ՋՀ-ԷԱՃԱՊՁԲ-24/4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ՋՀ-ԷԱՃԱՊՁԲ-24/4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«ՋՀ-ԷԱՃԱՊՁԲ-24/4»*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համայնքապետարան*  (այսուհետ` Պատվիրատու) կողմից կազմակերպված` ՋՀ-ԷԱՃԱՊՁԲ-24/4*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«ՋՀ-ԷԱՃԱՊՁԲ-24/4»*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համայնքապետարան*  (այսուհետ` Պատվիրատու) կողմից կազմակերպված` ՋՀ-ԷԱՃԱՊՁԲ-24/4*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- 900365000489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ՋԵՐՄՈՒԿԻ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Գույնը՝սև
Պրոցեսոր` i5 կամ i7  և բարձր սերնդի
Մայր սալիկ` ATX կարգի, համապատասխան socet–ով և chipset-ով
Կոշտ սկավառակ` SSD 240GB
Օզու(Օպերատիվ հիսողություն)՝ DDR4 8 GB
Մոնիտոր` 21 դույմ և ավել - 1920:1080 և բարձր թողունակությամբ։
Հոսանքի անխափան սնուցման սարք(UPS)` 1500VA
Համակարգչային իրան`սև գույնի
Windows 10 կամ 11 օպերացիոն լիցենզավորված համակարգ
Մկնիկ` (լազերային,3 ստեղնով,լարով,1.5մ-USB):
Ստեղնաշար` (լարով,1.5մ-USB):
Միացման լարերի ամբողջական փաթեթ:
Համակարգիչը(վերոնշյալ ամբողջական փաթեթով) պետք է լինի նոր(չօգտագործված):
Երաշխիքային ժամկետ 1 տարի՝ համապատասխան կտրոնով:
Մատակարարումը՝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արագությամբ ( տեսակը` լազերային, քարթրիջը` առանց չիպի, տպիչ-սկան-պատճենահանում-ADF հնարավորությամբ՝ 4-ը մեկում։ Տպելու քանակությունը քարթրիջի մեկ լիցքավորմամբ` 1500 էջ և ավելի, իսկ ամսական` 15000 էջ, միացման լարերի ամբողջական փաթեթ:Անգլերեն և ռուսերեն լեզուների պարտադիր հնարավորությամբ:Քարթրիջը և թմբկաթաղանթը ոչ առանձին՝ միասնական տեսակով։ Տպիչը(վերոնշյալ ամբողջական փաթեթով) պետք է լինի նոր(չօգտագործված): Երաշխիքային ժամկետ՝ 1 տարի` համապատասխան կտրոնով: Մատակարարումը՝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ք․Ջերմուկ,Մյասնիկյան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ք․Ջերմուկ,Մյասնիկյան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