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ГОРИСИ БЖШКАКАН КЕНТРОН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г.Горис, ул. Татаеваци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Карине Торозян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gorishospital@rambler.ru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(284)22152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ГОРИСИ БЖШКАКАН КЕНТРОН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ՍՄԳԲԿ-ԷԱՃԱՊՁԲ-24/7</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ГОРИСИ БЖШКАКАН КЕНТРОН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ГОРИСИ БЖШКАКАН КЕНТРОН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ГОРИСИ БЖШКАКАН КЕНТРОН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ՍՄԳԲԿ-ԷԱՃԱՊՁԲ-24/7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gorishospital@rambler.ru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4.5</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ՍՄԳԲԿ-ԷԱՃԱՊՁԲ-24/7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ՍՄԳԲԿ-ԷԱՃԱՊՁԲ-24/7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С от 820 до 845 кг/м3, содержание серы не более 350 мг/кг, температура воспламенения не ниже 550 С, углеродистый остаток при осадке 10%. не более 0,3%, вязкость при 400 С от 2,0 до 4,5 мм2/с, температура помутнения не выше 00 С, безопасность, маркировка и упаковка согласно 2004 года Правительства РА. «Технический регламент на топливо для двигателей внутреннего сгорания», утвержденный решением N 1592 от 11 ноября. У поставщика должна быть зарядная станция в городе Горис.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покупка в 2024 году. в течение 20 календарных дней со дня подписания договора между сторонами /если поставщик не согласен осуществить поставку раньше/, и каждый раз в течение пяти рабочих дней со дня получения заказа от покупателя, в зависимости от количества и типа заказанного Покупателем. клиент. До 25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