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ՀՀՍՄԱ-ԷԱՃԱՊՁԲ-2024/5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детских садов</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ՀՀՍՄԱ-ԷԱՃԱՊՁԲ-2024/5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ՀՀՍՄԱ-ԷԱՃԱՊՁԲ-2024/5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