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ԲԿԳԿ-ԷԱՃԱՊՁԲ-24/74</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возглавить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консультационного 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ԲԿԳԿ-ԷԱՃԱՊՁԲ-24/74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ԲԿԳԿ-ԷԱՃԱՊՁԲ-24/74*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ԲԿԳԿ-ԷԱՃԱՊՁԲ-24/74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ԲԿԳԿ-ԷԱՃԱՊՁԲ-24/74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1-местное кресло. Кресло должно соответствовать следующим критериям: мобильное (с 5 колесами, желательно с резиновым покрытием); Сиденье с регулировкой по высоте выполнено из мягкой качественной ткани; Имеет подлокотники с регулировкой по высоте. Спинка стула изготовлена из высококачественного сетчатого материала, гибкая, с регулировкой качания вперед и назад. Должно быть место для отдыха головы. Цвет стула: черный.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кожа или качественная ткань, подлокотники обтянуты кожей или качественной тканью. Цвет: черный или серый. С возможностью регулировки высоты и поворота. Механизм поворота с высоким комфортом и возможностью регулировки в рабочих положениях. Обязательно наличие места для упора головы. Крестовина: хромированный металл, основание: монолитное, набивка сиденья: губка: 22-40 кг/м3, амортизатор: класс 3, по стандарту Германии DIN4550, на колесах, диаметр колес: 5-7 см.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кожа, подлокотники обтянуты кожей или качественной тканью, хром. Цвет: черный или серый. С возможностью регулировки высоты и поворота. Поворотный механизм с высоким комфортом и возможностью регулировки в рабочих положениях. Крестовина: хромированный металл, основание: монолитное, набивка сиденья: губка: 22-40 кг/м3, амортизатор: класс 3, по стандарту Германии DIN4550, на колесах, диаметр колес: 5-7 см. Транспортировку/разгрузку, сборку изделия осуществляет поставщик. Поставляемый товар должен быть новым, неиспользованным. Согласуйте образец с клиентом перед доставкой.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ЛДСП, толщина не менее 18 мм, размеры 140*70*75 см+-3 см. С правой стороны стола 3 ящика сверху: 45*14 см+-1 см, на клипсах с замком. Открытые края каждой детали должны быть покрыты кромочным слоем поливинилхлоридного термопласта ПТЭ/ПВХ толщиной не менее 0,4 мм, а 4 стороны поверхности стола – профилями ПМС/МДФ. Цвет: Лиссабон (или другой оттенок серого) по согласованию с заказчиком перед поставкой.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Ссылка на любой товарный знак, торговое наименование, страну происхождения или конкретный источник или производителя в технической спецификации также включает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возглавить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Изголовье с комодом, фронтальным и съемным ящиком, ламинированное ПТС/ДСП. Размеры стола: 90*200*75 см+-3 см. Лицевая часть стола может быть овальной спереди, толщина лицевой части 4 см+-0,5 см, края - МДФ выпуклые, профилированные. Боковые сиденья необходимо соединить между собой двумя дополнительными ножками из ламината. С декоративными дополнениями спереди. Ящик письменного стола из ламинированного ДСП. Передвижной на колесах, с 3 одинаковыми полками, 1 из которых запирается. Размеры ящика: 50*60*50 см+-3 см. Столешница из ламинированного ДСП. Размеры: 100*70см+-3см, толщина поверхности: 4см+-0,5см, края - выпуклый профилированный МДФ, высота 71-73см от земли. Боковые сиденья следует соединить между собой двумя дополнительными ножками из ламината шириной 40-50 см. Тумба из ламинированного ДСП. Размеры: 120*60*60 см+-3 см. Запирающиеся дверцы с правой и левой стороны на петлях, размеры: 40*55см+-1 см, внутренняя часть равномерно разделена на 2 полки, в средней части 4 полки (размеры одной полки 40*15см+-1 см). ). Края лицевой стороны серванта должны быть выпуклыми, профилированными из МДФ. Открытые кромки каждой детали должны быть закрыты кромочным слоем поливинилхлоридного термопластика ПТЭ/ПВХ толщиной не менее 0,4 мм, а кромки 4-х сторон грани – профилем ПМС/МДФ. Цвет: Лиссабон (или другой оттенок серого) по согласованию с заказчиком перед поставкой.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Перед поставкой поставщик согласовывает образец готовой продукции с заказчиком. Любая ссылка на торговую марку, торговое наименование, страну происхождения или конкретный источник или производителя в спецификации также включает слова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толщиной 18 мм. Все открытые стороны облицованы ПВХ. Размеры: 90*40*190 см+-5 см. Всего в нем 5 полок, 3 сверху, 2 снизу. 2 дверцы снизу с одной защелкой, закрывающей обе створки. В верхней части две стеклянные двери размерами 112*40 см+-0,5 см. Стекла: тонировка 30-40%. Задняя часть: ламинированный МДФ. Кабинет должен находиться на высоте не менее 2,5 см над землей на педалях.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из ЛДСП, размеры: 50*40*190 см, +-5 см. 1 дверь из ЛДСП толщиной не менее 18 мм. Внутри шкафа полки высотой 20-25 см вверху и 30-35 см внизу, ниже верхней полки на 10-15 см должна быть штанга для вешалок, соединяющая боковые панели. Шкаф должен находиться на высоте не менее 2,5 см над землей на педалях.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консультационного 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Консультативный стол, ламинат. Длина: 300 см, ширина: 85 см, высота: 75 см.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фиксированными ножками. Цвет: черный. Общая высота: 820-830 мм, расстояние между ножками: 530-540 мм, ширина сиденья: 480-490 мм. Сиденье и спинка выполнены из ткани, мягкие. Каркас стула металлический.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должно быть тканевым и обитым (также подлокотники), цвет по желанию. Длина: 90 см, ширина: 90 см.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должен быть тканевый и мягкий (включая подлокотники), цвет по желанию. Длина: 200 см, ширина: 90 см. Перед поставкой поставщик согласовывает образец готовой продукции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консультаций, на 10-15 человек. Цвет дополнительно согласовывается с поставщиком. ламинат Длина: 300 см, ширина: 85 см, высота: 75 см. Открытые края каждой детали должны быть покрыты кромкой из термопластического поливинилхлорида ПТЭ/ПВХ толщиной не менее 0,4 мм. Цвет: Лиссабон (или другой оттенок серого) до согласования поставки с заказчиком. Транспортировку/разгрузку, сборку изделия осуществляет поставщик. Поставляемый товар должен быть новым, неиспользованным. Гарантийный срок на товар составляет не менее 365 календарных дней со дня, следующего за днем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осуществлена в течение до 01.11.2024г,после вступления договора в силу,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возглавить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консультационного 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