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ՄՏԲԿ-ԷԱՃԱՊՁԲ-24/5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Մեղրու տարածաշրջանային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Մեղրի, Գործարարներ 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ՄՏԲԿ ՓԲԸ-ի 2024թվականի   IV  եռամսյակի բենզին 24/5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+37496061015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meghri.hosp@gmail.com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Մեղրու տարածաշրջանային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ՄՏԲԿ-ԷԱՃԱՊՁԲ-24/5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Մեղրու տարածաշրջանային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Մեղրու տարածաշրջանային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ՄՏԲԿ ՓԲԸ-ի 2024թվականի   IV  եռամսյակի բենզին 24/5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Մեղրու տարածաշրջանային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ՄՏԲԿ ՓԲԸ-ի 2024թվականի   IV  եռամսյակի բենզին 24/5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ՄՏԲԿ-ԷԱՃԱՊՁԲ-24/5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meghri.hosp@gmail.com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ՄՏԲԿ ՓԲԸ-ի 2024թվականի   IV  եռամսյակի բենզին 24/5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2024.09.16.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ՄՏԲԿ-ԷԱՃԱՊՁԲ-24/5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Մեղրու տարածաշրջանային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ՄՏԲԿ-ԷԱՃԱՊՁԲ-24/5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ՄՏԲԿ-ԷԱՃԱՊՁԲ-24/5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«ՄՏԲԿ-ԷԱՃԱՊՁԲ-24/5»*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ՄՏԲԿ-ԷԱՃԱՊՁԲ-24/5*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«ՄՏԲԿ-ԷԱՃԱՊՁԲ-24/5»*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ՄՏԲԿ-ԷԱՃԱՊՁԲ-24/5*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&lt;&lt;ՄԵՂՐՈՒ ՏԲԿ&gt;&gt;ՓԲԸ -Ի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տեսակի, Օկտանային թիվը 91, Խտությունը 150 C-ում` ոչ ավել 720-775կգ/մ3, Բենզոլի ծավալային մասը 1%-ից ոչ ավելի, ՀՀ կառավարության որոշում 16.06.2005թ. N 894-ն Տեխնիկական կանոնակարգ, վախենում է կրակից, հրավտանգ, Կապարի պարունակությունը՝ ոչ ավելի 0.005 գ/լ, մաքուր և պարզ,  Մատակարարումը՝  կտրոնային : Կտրոնները պետք է լինեն նոր , չօգտագործված:Մատակարարի բենզինի կտրոնները պետք է  Հանրապետության Մեղրի, Կապան, Գորիս, Սիսիան և Երևան  քաղաքներում ունենան  սպասարկող բենզալցակայաններ: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պատվերը ստանալուց հետո 3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