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ՀՀՏԿԵՆ-Ջ-ԷԱՃԱՊՁԲ-24/36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ՀՀՏԿԵՆ-Ջ-ԷԱՃԱՊՁԲ-24/36  ծածկագրով էլեկտրոնային աճուրդի ընթացակարգով հեղյուսների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ՀՀՏԿԵՆ-Ջ-ԷԱՃԱՊՁԲ-24/36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ՀՀՏԿԵՆ-Ջ-ԷԱՃԱՊՁԲ-24/36  ծածկագրով էլեկտրոնային աճուրդի ընթացակարգով հեղյուսների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ՀՀՏԿԵՆ-Ջ-ԷԱՃԱՊՁԲ-24/36  ծածկագրով էլեկտրոնային աճուրդի ընթացակարգով հեղյուսների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ՀՀՏԿԵՆ-Ջ-ԷԱՃԱՊՁԲ-24/36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ՀՀՏԿԵՆ-Ջ-ԷԱՃԱՊՁԲ-24/36  ծածկագրով էլեկտրոնային աճուրդի ընթացակարգով հեղյուսների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ՀՀՏԿԵՆ-Ջ-ԷԱՃԱՊՁԲ-24/36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ՀՀՏԿԵՆ-Ջ-ԷԱՃԱՊՁԲ-24/36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ՀՀՏԿԵՆ-Ջ-ԷԱՃԱՊՁԲ-24/36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«ՀՀՏԿԵՆ-Ջ-ԷԱՃԱՊՁԲ-24/36»*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ՀՀՏԿԵՆ-Ջ-ԷԱՃԱՊՁԲ-24/36*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«ՀՀՏԿԵՆ-Ջ-ԷԱՃԱՊՁԲ-24/36»*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ՀՀՏԿԵՆ-Ջ-ԷԱՃԱՊՁԲ-24/36*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ձող ողջ երկայնքով պարույրով, Մ-20, L=250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