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питьевой воды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ԵՔ-ԷԱՃԱՊՁԲ-24/280</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питьевой воды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питьевой воды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ԵՔ-ԷԱՃԱՊՁԲ-24/280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питьевой воды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(0,5л)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ԵՔ-ԷԱՃԱՊՁԲ-24/280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ԵՔ-ԷԱՃԱՊՁԲ-24/280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по настоящему договору осуществляются аппаратом главы административного района Кентрон города Еревана в порядке, установленном законодательством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дополнительную очистку,
разливается в пластиковые бутылки емкостью 0,5 л, завинчивающаяся крышка.
с крышкой; Согласно Закону «О безопасности пищевых продуктов».
Доставка осуществляется за счет поставщика.
счет по указанному адресу.  Поставлять
определяется конкретный день, время, ассортимент и количество
Предоплата покупателю (не ранее 1 рабочего дня)
ранее) по заказу: электронная почта по почте или по телефону».Транспортировку и обработку Товара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