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նյութեր և պարագաներ 24-3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նյութեր և պարագաներ 24-3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նյութեր և պարագաներ 24-3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նյութեր և պարագաներ 24-3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Քարթրիջ գոֆրե մեմբրանով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Procon 5-րդ սերնդի պղնձե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Քարթրիջ գոֆրե մեմբրանով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Քարթրիջ գոֆրե մեմբրանով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Procon 5-րդ սերնդի պղնձե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Procon 5-րդ սերնդի պղնձե պոմպ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Supapore Vp- Քարթրիջ գոֆրե մեմբրանով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Procon 5-րդ սերնդի պղնձե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