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սերմերի ձեռքբերման նպատակով ՀԱԱՀ-ԷԱՃԱՊՁԲ-24/137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սերմերի ձեռքբերման նպատակով ՀԱԱՀ-ԷԱՃԱՊՁԲ-24/137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սերմերի ձեռքբերման նպատակով ՀԱԱՀ-ԷԱՃԱՊՁԲ-24/137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սերմերի ձեռքբերման նպատակով ՀԱԱՀ-ԷԱՃԱՊՁԲ-24/137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սերմ` սերտիֆիկացված, ախտահանված, էլիտար, 1000 հատիկի քաշը՝ 50-55 գրամ։ Բույսերի բարձրությունը, կախված գյուղատնտեսական ֆոնից, 90-ից 105 սմ է, ծղոտը հաստ է և դիմացկուն։ Սորտը` խոշոր հասկ և խոշորահատիկ։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