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2024թ. կարիքների համար  ««Օդորակման սարքավորումների&gt;&gt;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2024թ. կարիքների համար  ««Օդորակման սարքավորումների&gt;&gt;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2024թ. կարիքների համար  ««Օդորակման սարքավորումների&gt;&gt;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2024թ. կարիքների համար  ««Օդորակման սարքավորումների&gt;&gt;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թիվ 3 մանկապարտեզ ՀՈԱԿ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