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կարիքների համար գույքի(ձյունամաքրիչ և ջրի բարձր ճնշման սարքեր)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davit.grigoryan@gov.am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կարիքների համար գույքի(ձյունամաքրիչ և ջրի բարձր ճնշման սարքեր)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կարիքների համար գույքի(ձյունամաքրիչ և ջրի բարձր ճնշման սարքեր)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davit.grigoryan@gov.am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կարիքների համար գույքի(ձյունամաքրիչ և ջրի բարձր ճնշման սարքեր)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 մաքրող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ՀՀՎԱ-ԷԱՃԱՊՁԲ-24/60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ՀՀՎԱ-ԷԱՃԱՊՁԲ-24/60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ՀՀՎԱ-ԷԱՃԱՊՁԲ-24/60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 մաքրող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Ձյունամաքրիչը պետք է լինի ոչ ավել քան 87.4կգ.: Շարժիչի տիպը առնվազն 4 հարվածային 1 մխոցով, փոխանցման տուփը առնվազն 4 առաջ 2 հետ, վառելիքի բաքի տարողությունը առնվազն 36լիտր, զուտ քաշը առավելագույնը 84կգ., վառելիքի տիպը բենզին, տեսակը՝ ինքնագնաց: Աշխատանքային հատվածի լայնությունը նվազագույնը 56սմ., բարձրությունը առնվազն 42սմ. ձյունահեռացման մոդուլի ամրակցման հնարավորությամբ: Բռնակները չտաքացող, շարժիչի հզորությունը առնվազն 7 ձիաուժ: Սարքավորումը բացի խոզանակից պետք է ունենա ձյուն մաքրելու համար նախատեսված գլխիկ, որի աշխատանքային մասի լայնությունը պետք է լինի առնվազն 56սմ., բարձրությունը առնվազն 42սմ.: Ապրանքը պետք է լինի նոր, չօգտագործված, գործարանային փաթեթավորմամբ և մակնշմամբ,  արտադրված 2024թ.:Ապրանքի հետ պետք է տրվի 1 տարվա անվճար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տաքացմամբ բարձր ճնշման սարք։ 
Ընդհանուր կոնստրուկտիվ տեսակը՝ ուղղահայաց, հեշտ տեղափոխման համար 2 անվադողերով:
էլեկտրական պարամետրերը առնվազն ( ~/Վ/Հց)- 1/230/50 
Արտադրողականությունը՝ առնվազն 450 լ/ժամ
Մուտքի ջրի ջերմաստիճանը ՝ առնվազն 300C
Աշխատանքային ճնշումը՝ առնվազն 150 Բար
Առավելագույն ճնշումը՝ առնվազն 200 Բար
Էլեկտրաէներգիայի սպառումը՝ առավելագույնը 2.7 կՎտ
Ջրի տաքացման առավելագույն աշխատանքային ջերմաստիճանը՝ 800C
Տաքացուցիչի տեսակը՝ դիզելային
Վառելիքի բաքի տարողությունը՝ առնվազն 6.5լ
Սարքը պետք է ներառի՝ 
ատրճանակ, որն ապահովում է շարունակական աշխատանքի ժամանակ հարմարավետություն՝ ջրի հետադարձ շիթային ուժը զրոյի հասցնելու միջոցով:
Բարձր ճնշման խողովակ՝ առնվազն  15մ երկարությամբ
Չժանգոտվող պողպատյա  շիթային խողովակ՝ առնվազն 840մմ երկարությամբ
Ինտեգրված թմբուկ՝ բարձր ճնշման ռետինե խողովակի համար
Ջրի շիթի կարգավորմամբ 3 ռեժիմ ունեցող վարդակ
Քաշը պարագաներով ՝ առավելագույնը  80.5 կգ
Չափսերը՝  առնվազն/Ե*Լ*Բ/ 618*1163*994 մմ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կկառավարական 1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կկառավարական 1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